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3EF5C" w14:textId="77777777" w:rsidR="00495E93" w:rsidRDefault="000051A4">
      <w:pPr>
        <w:pStyle w:val="BodyText"/>
        <w:spacing w:before="44"/>
        <w:ind w:left="2466" w:right="2465" w:firstLine="0"/>
        <w:jc w:val="center"/>
        <w:rPr>
          <w:b w:val="0"/>
          <w:bCs w:val="0"/>
        </w:rPr>
      </w:pPr>
      <w:bookmarkStart w:id="0" w:name="_GoBack"/>
      <w:bookmarkEnd w:id="0"/>
      <w:r>
        <w:t>Federal Bar Association, Section on Taxation Steering</w:t>
      </w:r>
      <w:r>
        <w:rPr>
          <w:spacing w:val="-1"/>
        </w:rPr>
        <w:t xml:space="preserve"> </w:t>
      </w:r>
      <w:r>
        <w:t>Committee</w:t>
      </w:r>
      <w:r>
        <w:rPr>
          <w:spacing w:val="-1"/>
        </w:rPr>
        <w:t xml:space="preserve"> </w:t>
      </w:r>
      <w:r>
        <w:t>Meeting</w:t>
      </w:r>
    </w:p>
    <w:p w14:paraId="4BE257C4" w14:textId="32FA8186" w:rsidR="00495E93" w:rsidRDefault="004E4663">
      <w:pPr>
        <w:pStyle w:val="BodyText"/>
        <w:ind w:left="2461" w:right="2465" w:firstLine="0"/>
        <w:jc w:val="center"/>
        <w:rPr>
          <w:b w:val="0"/>
          <w:bCs w:val="0"/>
        </w:rPr>
      </w:pPr>
      <w:r>
        <w:t>Wednes</w:t>
      </w:r>
      <w:r w:rsidR="006C59A2">
        <w:t>day</w:t>
      </w:r>
      <w:r w:rsidR="00042F12">
        <w:t xml:space="preserve">, </w:t>
      </w:r>
      <w:r w:rsidR="007648E7">
        <w:t>February 13, 2019</w:t>
      </w:r>
      <w:r w:rsidR="00CF0533">
        <w:t xml:space="preserve"> at</w:t>
      </w:r>
      <w:r w:rsidR="0030394F">
        <w:rPr>
          <w:spacing w:val="-1"/>
        </w:rPr>
        <w:t xml:space="preserve"> 12:30 </w:t>
      </w:r>
      <w:r w:rsidR="00CF0533">
        <w:rPr>
          <w:spacing w:val="-1"/>
        </w:rPr>
        <w:t>PM</w:t>
      </w:r>
    </w:p>
    <w:p w14:paraId="454DCEA6" w14:textId="77777777" w:rsidR="00495E93" w:rsidRDefault="00495E93">
      <w:pPr>
        <w:spacing w:before="16" w:line="260" w:lineRule="exact"/>
        <w:rPr>
          <w:sz w:val="26"/>
          <w:szCs w:val="26"/>
        </w:rPr>
      </w:pPr>
    </w:p>
    <w:p w14:paraId="3C625DF9" w14:textId="6F2B46FF" w:rsidR="007648E7" w:rsidRDefault="007648E7" w:rsidP="007648E7">
      <w:pPr>
        <w:pStyle w:val="BodyText"/>
        <w:tabs>
          <w:tab w:val="left" w:pos="820"/>
        </w:tabs>
        <w:ind w:firstLine="0"/>
        <w:rPr>
          <w:b w:val="0"/>
          <w:bCs w:val="0"/>
        </w:rPr>
      </w:pPr>
      <w:r>
        <w:rPr>
          <w:b w:val="0"/>
          <w:bCs w:val="0"/>
        </w:rPr>
        <w:t>Deloitte</w:t>
      </w:r>
      <w:r w:rsidR="00390D03" w:rsidRPr="00390D03">
        <w:rPr>
          <w:b w:val="0"/>
          <w:bCs w:val="0"/>
        </w:rPr>
        <w:t xml:space="preserve"> </w:t>
      </w:r>
      <w:r w:rsidR="00390D03">
        <w:rPr>
          <w:b w:val="0"/>
          <w:bCs w:val="0"/>
        </w:rPr>
        <w:tab/>
      </w:r>
      <w:r w:rsidR="00390D03">
        <w:rPr>
          <w:b w:val="0"/>
          <w:bCs w:val="0"/>
        </w:rPr>
        <w:tab/>
      </w:r>
      <w:r w:rsidR="00390D03">
        <w:rPr>
          <w:b w:val="0"/>
          <w:bCs w:val="0"/>
        </w:rPr>
        <w:tab/>
      </w:r>
      <w:r w:rsidR="00390D03">
        <w:rPr>
          <w:b w:val="0"/>
          <w:bCs w:val="0"/>
        </w:rPr>
        <w:tab/>
      </w:r>
      <w:r w:rsidR="00390D03">
        <w:rPr>
          <w:b w:val="0"/>
          <w:bCs w:val="0"/>
        </w:rPr>
        <w:tab/>
      </w:r>
      <w:r w:rsidR="00390D03">
        <w:rPr>
          <w:b w:val="0"/>
          <w:bCs w:val="0"/>
        </w:rPr>
        <w:tab/>
        <w:t>Teleconference:</w:t>
      </w:r>
    </w:p>
    <w:p w14:paraId="4ACFC766" w14:textId="78FD0CD9" w:rsidR="00D507EB" w:rsidRDefault="007648E7" w:rsidP="007648E7">
      <w:pPr>
        <w:pStyle w:val="BodyText"/>
        <w:tabs>
          <w:tab w:val="left" w:pos="820"/>
        </w:tabs>
        <w:ind w:firstLine="0"/>
        <w:rPr>
          <w:b w:val="0"/>
          <w:bCs w:val="0"/>
        </w:rPr>
      </w:pPr>
      <w:r>
        <w:rPr>
          <w:b w:val="0"/>
          <w:bCs w:val="0"/>
        </w:rPr>
        <w:t>555 12</w:t>
      </w:r>
      <w:r w:rsidRPr="007C001F">
        <w:rPr>
          <w:b w:val="0"/>
          <w:bCs w:val="0"/>
          <w:vertAlign w:val="superscript"/>
        </w:rPr>
        <w:t>th</w:t>
      </w:r>
      <w:r>
        <w:rPr>
          <w:b w:val="0"/>
          <w:bCs w:val="0"/>
        </w:rPr>
        <w:t xml:space="preserve"> Street, NW</w:t>
      </w:r>
      <w:r w:rsidR="004E4663">
        <w:rPr>
          <w:b w:val="0"/>
          <w:bCs w:val="0"/>
        </w:rPr>
        <w:tab/>
      </w:r>
      <w:r w:rsidR="00042F12" w:rsidRPr="00CE3548">
        <w:rPr>
          <w:b w:val="0"/>
          <w:bCs w:val="0"/>
        </w:rPr>
        <w:tab/>
      </w:r>
      <w:r w:rsidR="001A1F2B">
        <w:rPr>
          <w:b w:val="0"/>
          <w:bCs w:val="0"/>
        </w:rPr>
        <w:tab/>
      </w:r>
      <w:r w:rsidR="00BA6107">
        <w:rPr>
          <w:b w:val="0"/>
          <w:bCs w:val="0"/>
        </w:rPr>
        <w:tab/>
      </w:r>
      <w:r w:rsidR="00BA6107">
        <w:rPr>
          <w:b w:val="0"/>
          <w:bCs w:val="0"/>
        </w:rPr>
        <w:tab/>
      </w:r>
      <w:r w:rsidR="00991221">
        <w:rPr>
          <w:b w:val="0"/>
          <w:bCs w:val="0"/>
        </w:rPr>
        <w:t xml:space="preserve">Call in: </w:t>
      </w:r>
      <w:r w:rsidR="006C59A2" w:rsidRPr="006C59A2">
        <w:rPr>
          <w:b w:val="0"/>
          <w:bCs w:val="0"/>
        </w:rPr>
        <w:t>1-888-668-7002</w:t>
      </w:r>
    </w:p>
    <w:p w14:paraId="20216907" w14:textId="1EE2D9FE" w:rsidR="00D507EB" w:rsidRDefault="007648E7" w:rsidP="00D507EB">
      <w:pPr>
        <w:pStyle w:val="BodyText"/>
        <w:tabs>
          <w:tab w:val="left" w:pos="820"/>
        </w:tabs>
        <w:rPr>
          <w:b w:val="0"/>
          <w:bCs w:val="0"/>
        </w:rPr>
      </w:pPr>
      <w:r>
        <w:rPr>
          <w:b w:val="0"/>
          <w:bCs w:val="0"/>
        </w:rPr>
        <w:tab/>
      </w:r>
      <w:r w:rsidR="001A1F2B">
        <w:rPr>
          <w:b w:val="0"/>
          <w:bCs w:val="0"/>
        </w:rPr>
        <w:t>Washington, DC</w:t>
      </w:r>
      <w:r w:rsidR="007C001F">
        <w:rPr>
          <w:b w:val="0"/>
          <w:bCs w:val="0"/>
        </w:rPr>
        <w:t xml:space="preserve"> 20005</w:t>
      </w:r>
      <w:r w:rsidR="008A531D">
        <w:rPr>
          <w:b w:val="0"/>
          <w:bCs w:val="0"/>
        </w:rPr>
        <w:tab/>
      </w:r>
      <w:r w:rsidR="008A531D">
        <w:rPr>
          <w:b w:val="0"/>
          <w:bCs w:val="0"/>
        </w:rPr>
        <w:tab/>
      </w:r>
      <w:r w:rsidR="004752A9">
        <w:rPr>
          <w:b w:val="0"/>
          <w:bCs w:val="0"/>
        </w:rPr>
        <w:tab/>
      </w:r>
      <w:r w:rsidR="00CE3548">
        <w:rPr>
          <w:b w:val="0"/>
          <w:bCs w:val="0"/>
        </w:rPr>
        <w:tab/>
      </w:r>
      <w:r w:rsidR="00991221">
        <w:rPr>
          <w:b w:val="0"/>
          <w:bCs w:val="0"/>
        </w:rPr>
        <w:t xml:space="preserve">Access Code: </w:t>
      </w:r>
      <w:r w:rsidR="006C59A2" w:rsidRPr="006C59A2">
        <w:rPr>
          <w:b w:val="0"/>
          <w:bCs w:val="0"/>
        </w:rPr>
        <w:t>1352371</w:t>
      </w:r>
    </w:p>
    <w:p w14:paraId="0D9CBD33" w14:textId="7B5F6561" w:rsidR="003908F3" w:rsidRPr="003908F3" w:rsidRDefault="00824BCE" w:rsidP="006B6291">
      <w:pPr>
        <w:pStyle w:val="BodyText"/>
        <w:tabs>
          <w:tab w:val="left" w:pos="820"/>
        </w:tabs>
        <w:rPr>
          <w:b w:val="0"/>
          <w:bCs w:val="0"/>
        </w:rPr>
      </w:pPr>
      <w:r>
        <w:rPr>
          <w:b w:val="0"/>
          <w:spacing w:val="-1"/>
        </w:rPr>
        <w:tab/>
      </w:r>
    </w:p>
    <w:p w14:paraId="7D4BCE0B" w14:textId="77777777" w:rsidR="00F84448" w:rsidRDefault="00F0510F" w:rsidP="00041623">
      <w:pPr>
        <w:pStyle w:val="BodyText"/>
        <w:tabs>
          <w:tab w:val="left" w:pos="820"/>
        </w:tabs>
        <w:rPr>
          <w:b w:val="0"/>
          <w:bCs w:val="0"/>
        </w:rPr>
      </w:pPr>
      <w:r>
        <w:rPr>
          <w:bCs w:val="0"/>
        </w:rPr>
        <w:t>Attendees:</w:t>
      </w:r>
      <w:r w:rsidR="00F84448">
        <w:rPr>
          <w:bCs w:val="0"/>
        </w:rPr>
        <w:tab/>
      </w:r>
      <w:r w:rsidR="00F84448">
        <w:rPr>
          <w:b w:val="0"/>
          <w:bCs w:val="0"/>
        </w:rPr>
        <w:t xml:space="preserve">Marissa </w:t>
      </w:r>
      <w:proofErr w:type="spellStart"/>
      <w:r w:rsidR="00F84448">
        <w:rPr>
          <w:b w:val="0"/>
          <w:bCs w:val="0"/>
        </w:rPr>
        <w:t>Rensen</w:t>
      </w:r>
      <w:proofErr w:type="spellEnd"/>
      <w:r w:rsidR="00F84448">
        <w:rPr>
          <w:b w:val="0"/>
          <w:bCs w:val="0"/>
        </w:rPr>
        <w:t xml:space="preserve">, Andrew Brewster, Jack </w:t>
      </w:r>
      <w:proofErr w:type="spellStart"/>
      <w:r w:rsidR="00F84448">
        <w:rPr>
          <w:b w:val="0"/>
          <w:bCs w:val="0"/>
        </w:rPr>
        <w:t>Stringfield</w:t>
      </w:r>
      <w:proofErr w:type="spellEnd"/>
      <w:r w:rsidR="00F84448">
        <w:rPr>
          <w:b w:val="0"/>
          <w:bCs w:val="0"/>
        </w:rPr>
        <w:t xml:space="preserve">, Roger Mahon, Carina Federico, </w:t>
      </w:r>
    </w:p>
    <w:p w14:paraId="7BE0D371" w14:textId="08EE224B" w:rsidR="00F0510F" w:rsidRPr="00F84448" w:rsidRDefault="00F84448" w:rsidP="00F84448">
      <w:pPr>
        <w:pStyle w:val="BodyText"/>
        <w:tabs>
          <w:tab w:val="left" w:pos="820"/>
        </w:tabs>
        <w:ind w:left="1440"/>
        <w:rPr>
          <w:b w:val="0"/>
          <w:bCs w:val="0"/>
        </w:rPr>
      </w:pPr>
      <w:r>
        <w:rPr>
          <w:bCs w:val="0"/>
        </w:rPr>
        <w:tab/>
      </w:r>
      <w:r>
        <w:rPr>
          <w:bCs w:val="0"/>
        </w:rPr>
        <w:tab/>
      </w:r>
      <w:r>
        <w:rPr>
          <w:b w:val="0"/>
          <w:bCs w:val="0"/>
        </w:rPr>
        <w:t xml:space="preserve">Stefanie Kavanaugh, John Pontius, Anne Gordon, Gabrielle </w:t>
      </w:r>
      <w:proofErr w:type="spellStart"/>
      <w:r>
        <w:rPr>
          <w:b w:val="0"/>
          <w:bCs w:val="0"/>
        </w:rPr>
        <w:t>Hirz</w:t>
      </w:r>
      <w:proofErr w:type="spellEnd"/>
      <w:r>
        <w:rPr>
          <w:b w:val="0"/>
          <w:bCs w:val="0"/>
        </w:rPr>
        <w:t xml:space="preserve">, Jacob </w:t>
      </w:r>
      <w:proofErr w:type="spellStart"/>
      <w:r>
        <w:rPr>
          <w:b w:val="0"/>
          <w:bCs w:val="0"/>
        </w:rPr>
        <w:t>Puhl</w:t>
      </w:r>
      <w:proofErr w:type="spellEnd"/>
      <w:r>
        <w:rPr>
          <w:b w:val="0"/>
          <w:bCs w:val="0"/>
        </w:rPr>
        <w:t xml:space="preserve">, Nicole Provo, Scott Knott, Josh </w:t>
      </w:r>
      <w:proofErr w:type="spellStart"/>
      <w:r>
        <w:rPr>
          <w:b w:val="0"/>
          <w:bCs w:val="0"/>
        </w:rPr>
        <w:t>Savey</w:t>
      </w:r>
      <w:proofErr w:type="spellEnd"/>
      <w:r>
        <w:rPr>
          <w:b w:val="0"/>
          <w:bCs w:val="0"/>
        </w:rPr>
        <w:t xml:space="preserve">, and Ed </w:t>
      </w:r>
      <w:proofErr w:type="spellStart"/>
      <w:r>
        <w:rPr>
          <w:b w:val="0"/>
          <w:bCs w:val="0"/>
        </w:rPr>
        <w:t>Froelich</w:t>
      </w:r>
      <w:proofErr w:type="spellEnd"/>
    </w:p>
    <w:p w14:paraId="123E930E" w14:textId="77777777" w:rsidR="00F0510F" w:rsidRDefault="00F0510F" w:rsidP="00041623">
      <w:pPr>
        <w:pStyle w:val="BodyText"/>
        <w:tabs>
          <w:tab w:val="left" w:pos="820"/>
        </w:tabs>
        <w:rPr>
          <w:bCs w:val="0"/>
          <w:i/>
        </w:rPr>
      </w:pPr>
    </w:p>
    <w:p w14:paraId="6450E3D5" w14:textId="77777777" w:rsidR="00041623" w:rsidRPr="00041623" w:rsidRDefault="00041623" w:rsidP="00041623">
      <w:pPr>
        <w:pStyle w:val="BodyText"/>
        <w:tabs>
          <w:tab w:val="left" w:pos="820"/>
        </w:tabs>
        <w:ind w:firstLine="0"/>
        <w:rPr>
          <w:b w:val="0"/>
          <w:bCs w:val="0"/>
        </w:rPr>
      </w:pPr>
    </w:p>
    <w:p w14:paraId="5112F371" w14:textId="713766EB" w:rsidR="003908F3" w:rsidRPr="00FA11A6" w:rsidRDefault="003908F3">
      <w:pPr>
        <w:pStyle w:val="BodyText"/>
        <w:numPr>
          <w:ilvl w:val="0"/>
          <w:numId w:val="1"/>
        </w:numPr>
        <w:tabs>
          <w:tab w:val="left" w:pos="820"/>
        </w:tabs>
        <w:rPr>
          <w:b w:val="0"/>
          <w:bCs w:val="0"/>
        </w:rPr>
      </w:pPr>
      <w:r>
        <w:rPr>
          <w:bCs w:val="0"/>
        </w:rPr>
        <w:t>CHAIR’S WELCOME (</w:t>
      </w:r>
      <w:r w:rsidR="009C3081">
        <w:rPr>
          <w:bCs w:val="0"/>
        </w:rPr>
        <w:t>MAR</w:t>
      </w:r>
      <w:r w:rsidR="007648E7">
        <w:rPr>
          <w:bCs w:val="0"/>
        </w:rPr>
        <w:t>I</w:t>
      </w:r>
      <w:r w:rsidR="009C3081">
        <w:rPr>
          <w:bCs w:val="0"/>
        </w:rPr>
        <w:t>S</w:t>
      </w:r>
      <w:r w:rsidR="007648E7">
        <w:rPr>
          <w:bCs w:val="0"/>
        </w:rPr>
        <w:t>SA RENSEN</w:t>
      </w:r>
      <w:r>
        <w:rPr>
          <w:bCs w:val="0"/>
        </w:rPr>
        <w:t>)</w:t>
      </w:r>
    </w:p>
    <w:p w14:paraId="5B3B13D2" w14:textId="5625A0C0" w:rsidR="009A1637" w:rsidRDefault="009A1637" w:rsidP="00FA11A6">
      <w:pPr>
        <w:pStyle w:val="BodyText"/>
        <w:tabs>
          <w:tab w:val="left" w:pos="820"/>
        </w:tabs>
        <w:ind w:firstLine="0"/>
        <w:rPr>
          <w:b w:val="0"/>
          <w:bCs w:val="0"/>
        </w:rPr>
      </w:pPr>
      <w:r>
        <w:rPr>
          <w:b w:val="0"/>
          <w:bCs w:val="0"/>
        </w:rPr>
        <w:t xml:space="preserve">A motion was made to offer honorary FBA Section of Taxation memberships to the IRS Commissioner and Chief Counsel. The Steering Committee approved the motion by acclamation, and it will now be considered by the FBA </w:t>
      </w:r>
      <w:r w:rsidR="00E611C5">
        <w:rPr>
          <w:b w:val="0"/>
          <w:bCs w:val="0"/>
        </w:rPr>
        <w:t xml:space="preserve">National Committee.  </w:t>
      </w:r>
      <w:r>
        <w:rPr>
          <w:b w:val="0"/>
          <w:bCs w:val="0"/>
        </w:rPr>
        <w:t xml:space="preserve">  </w:t>
      </w:r>
    </w:p>
    <w:p w14:paraId="0595E2BB" w14:textId="6227E1A5" w:rsidR="009A1637" w:rsidRDefault="009A1637" w:rsidP="00FA11A6">
      <w:pPr>
        <w:pStyle w:val="BodyText"/>
        <w:tabs>
          <w:tab w:val="left" w:pos="820"/>
        </w:tabs>
        <w:ind w:firstLine="0"/>
        <w:rPr>
          <w:b w:val="0"/>
          <w:bCs w:val="0"/>
        </w:rPr>
      </w:pPr>
    </w:p>
    <w:p w14:paraId="2F085C3F" w14:textId="33873D2F" w:rsidR="009A1637" w:rsidRPr="009A1637" w:rsidRDefault="00E611C5" w:rsidP="00FA11A6">
      <w:pPr>
        <w:pStyle w:val="BodyText"/>
        <w:tabs>
          <w:tab w:val="left" w:pos="820"/>
        </w:tabs>
        <w:ind w:firstLine="0"/>
        <w:rPr>
          <w:b w:val="0"/>
          <w:bCs w:val="0"/>
        </w:rPr>
      </w:pPr>
      <w:r>
        <w:rPr>
          <w:b w:val="0"/>
          <w:bCs w:val="0"/>
        </w:rPr>
        <w:t xml:space="preserve">The Insurance Tax Seminar </w:t>
      </w:r>
      <w:r w:rsidR="00177B1F">
        <w:rPr>
          <w:b w:val="0"/>
          <w:bCs w:val="0"/>
        </w:rPr>
        <w:t>committee</w:t>
      </w:r>
      <w:r>
        <w:rPr>
          <w:b w:val="0"/>
          <w:bCs w:val="0"/>
        </w:rPr>
        <w:t xml:space="preserve"> had their first meeting and </w:t>
      </w:r>
      <w:r w:rsidR="000A3021">
        <w:rPr>
          <w:b w:val="0"/>
          <w:bCs w:val="0"/>
        </w:rPr>
        <w:t>is</w:t>
      </w:r>
      <w:r>
        <w:rPr>
          <w:b w:val="0"/>
          <w:bCs w:val="0"/>
        </w:rPr>
        <w:t xml:space="preserve"> </w:t>
      </w:r>
      <w:r w:rsidR="00F67DF4">
        <w:rPr>
          <w:b w:val="0"/>
          <w:bCs w:val="0"/>
        </w:rPr>
        <w:t xml:space="preserve">making progress.  </w:t>
      </w:r>
    </w:p>
    <w:p w14:paraId="7975BC05" w14:textId="77777777" w:rsidR="009A1637" w:rsidRDefault="009A1637" w:rsidP="00FA11A6">
      <w:pPr>
        <w:pStyle w:val="BodyText"/>
        <w:tabs>
          <w:tab w:val="left" w:pos="820"/>
        </w:tabs>
        <w:ind w:firstLine="0"/>
        <w:rPr>
          <w:bCs w:val="0"/>
        </w:rPr>
      </w:pPr>
    </w:p>
    <w:p w14:paraId="201150DE" w14:textId="77777777" w:rsidR="003908F3" w:rsidRPr="003908F3" w:rsidRDefault="003908F3" w:rsidP="00CE3548">
      <w:pPr>
        <w:pStyle w:val="ListParagraph"/>
        <w:spacing w:line="160" w:lineRule="exact"/>
        <w:rPr>
          <w:b/>
          <w:bCs/>
        </w:rPr>
      </w:pPr>
    </w:p>
    <w:p w14:paraId="7C96A232" w14:textId="20A0A3C1" w:rsidR="00495E93" w:rsidRPr="00FA11A6" w:rsidRDefault="000051A4">
      <w:pPr>
        <w:pStyle w:val="BodyText"/>
        <w:numPr>
          <w:ilvl w:val="0"/>
          <w:numId w:val="1"/>
        </w:numPr>
        <w:tabs>
          <w:tab w:val="left" w:pos="820"/>
        </w:tabs>
        <w:rPr>
          <w:b w:val="0"/>
          <w:bCs w:val="0"/>
        </w:rPr>
      </w:pPr>
      <w:r>
        <w:t xml:space="preserve">MINUTES FROM LAST </w:t>
      </w:r>
      <w:r>
        <w:rPr>
          <w:spacing w:val="-1"/>
        </w:rPr>
        <w:t>MEETING</w:t>
      </w:r>
      <w:r w:rsidR="000F37F2">
        <w:rPr>
          <w:spacing w:val="-1"/>
        </w:rPr>
        <w:t xml:space="preserve"> </w:t>
      </w:r>
      <w:r w:rsidR="003908F3">
        <w:rPr>
          <w:spacing w:val="-1"/>
        </w:rPr>
        <w:t>(</w:t>
      </w:r>
      <w:r w:rsidR="00C362CF">
        <w:rPr>
          <w:spacing w:val="-1"/>
        </w:rPr>
        <w:t>DAVID LAPPIN</w:t>
      </w:r>
      <w:r w:rsidR="003908F3">
        <w:rPr>
          <w:spacing w:val="-1"/>
        </w:rPr>
        <w:t>)</w:t>
      </w:r>
    </w:p>
    <w:p w14:paraId="4DB6D9A9" w14:textId="406A0842" w:rsidR="00FA11A6" w:rsidRPr="00E611C5" w:rsidRDefault="00E611C5" w:rsidP="00FA11A6">
      <w:pPr>
        <w:pStyle w:val="BodyText"/>
        <w:tabs>
          <w:tab w:val="left" w:pos="820"/>
        </w:tabs>
        <w:ind w:firstLine="0"/>
        <w:rPr>
          <w:b w:val="0"/>
          <w:bCs w:val="0"/>
        </w:rPr>
      </w:pPr>
      <w:r>
        <w:rPr>
          <w:b w:val="0"/>
          <w:spacing w:val="-1"/>
        </w:rPr>
        <w:t xml:space="preserve">The Minutes were approved by acclamation.  </w:t>
      </w:r>
    </w:p>
    <w:p w14:paraId="39D954D8" w14:textId="77777777" w:rsidR="00495E93" w:rsidRDefault="00495E93" w:rsidP="00CE3548">
      <w:pPr>
        <w:pStyle w:val="ListParagraph"/>
        <w:spacing w:line="160" w:lineRule="exact"/>
        <w:rPr>
          <w:sz w:val="26"/>
          <w:szCs w:val="26"/>
        </w:rPr>
      </w:pPr>
    </w:p>
    <w:p w14:paraId="2F204AEF" w14:textId="22E30234" w:rsidR="000216B5" w:rsidRPr="00FA11A6" w:rsidRDefault="0096599F" w:rsidP="0072268D">
      <w:pPr>
        <w:pStyle w:val="BodyText"/>
        <w:numPr>
          <w:ilvl w:val="0"/>
          <w:numId w:val="1"/>
        </w:numPr>
        <w:tabs>
          <w:tab w:val="left" w:pos="820"/>
        </w:tabs>
        <w:rPr>
          <w:b w:val="0"/>
          <w:bCs w:val="0"/>
        </w:rPr>
      </w:pPr>
      <w:r>
        <w:t xml:space="preserve">TREASURER’S </w:t>
      </w:r>
      <w:r>
        <w:rPr>
          <w:spacing w:val="-1"/>
        </w:rPr>
        <w:t>REPORT (</w:t>
      </w:r>
      <w:r w:rsidR="00C362CF">
        <w:rPr>
          <w:spacing w:val="-1"/>
        </w:rPr>
        <w:t>ROBERT RUSSELL</w:t>
      </w:r>
      <w:r>
        <w:rPr>
          <w:spacing w:val="-1"/>
        </w:rPr>
        <w:t>)</w:t>
      </w:r>
    </w:p>
    <w:p w14:paraId="79D85BCE" w14:textId="2FFD2345" w:rsidR="00FA11A6" w:rsidRPr="00E611C5" w:rsidRDefault="00E611C5" w:rsidP="00FA11A6">
      <w:pPr>
        <w:pStyle w:val="BodyText"/>
        <w:tabs>
          <w:tab w:val="left" w:pos="820"/>
        </w:tabs>
        <w:ind w:firstLine="0"/>
        <w:rPr>
          <w:b w:val="0"/>
          <w:bCs w:val="0"/>
        </w:rPr>
      </w:pPr>
      <w:r>
        <w:rPr>
          <w:b w:val="0"/>
          <w:spacing w:val="-1"/>
        </w:rPr>
        <w:t>No updates.</w:t>
      </w:r>
    </w:p>
    <w:p w14:paraId="16C96735" w14:textId="77777777" w:rsidR="00A604A4" w:rsidRDefault="00A604A4" w:rsidP="00A604A4">
      <w:pPr>
        <w:pStyle w:val="BodyText"/>
        <w:tabs>
          <w:tab w:val="left" w:pos="820"/>
        </w:tabs>
        <w:ind w:left="0" w:firstLine="0"/>
        <w:rPr>
          <w:b w:val="0"/>
          <w:bCs w:val="0"/>
        </w:rPr>
      </w:pPr>
    </w:p>
    <w:p w14:paraId="759B4282" w14:textId="49F87DE5" w:rsidR="006B6291" w:rsidRDefault="006B6291" w:rsidP="007D1ABE">
      <w:pPr>
        <w:pStyle w:val="BodyText"/>
        <w:numPr>
          <w:ilvl w:val="0"/>
          <w:numId w:val="1"/>
        </w:numPr>
        <w:tabs>
          <w:tab w:val="left" w:pos="820"/>
        </w:tabs>
        <w:rPr>
          <w:bCs w:val="0"/>
        </w:rPr>
      </w:pPr>
      <w:r>
        <w:rPr>
          <w:bCs w:val="0"/>
        </w:rPr>
        <w:t>2019 TAX LAW CONFERENCE (</w:t>
      </w:r>
      <w:r w:rsidR="006C59A2">
        <w:rPr>
          <w:bCs w:val="0"/>
        </w:rPr>
        <w:t xml:space="preserve">MATT </w:t>
      </w:r>
      <w:r>
        <w:rPr>
          <w:bCs w:val="0"/>
        </w:rPr>
        <w:t>HICKS)</w:t>
      </w:r>
    </w:p>
    <w:p w14:paraId="5D0286B1" w14:textId="54739500" w:rsidR="00FA11A6" w:rsidRDefault="00E611C5" w:rsidP="00FA11A6">
      <w:pPr>
        <w:pStyle w:val="BodyText"/>
        <w:tabs>
          <w:tab w:val="left" w:pos="820"/>
        </w:tabs>
        <w:ind w:firstLine="0"/>
        <w:rPr>
          <w:bCs w:val="0"/>
        </w:rPr>
      </w:pPr>
      <w:r>
        <w:rPr>
          <w:b w:val="0"/>
          <w:bCs w:val="0"/>
        </w:rPr>
        <w:t xml:space="preserve">The promotional brochure is going to print today.  CLE materials were due Friday of last week, but we are still gathering materials.  The chairs are currently working on the onsite program and still needs titles for the speakers.  Steering committee members will get complimentary tickets.   </w:t>
      </w:r>
    </w:p>
    <w:p w14:paraId="60537E6B" w14:textId="77777777" w:rsidR="006B6291" w:rsidRDefault="006B6291" w:rsidP="00CE3548">
      <w:pPr>
        <w:pStyle w:val="ListParagraph"/>
        <w:spacing w:line="160" w:lineRule="exact"/>
        <w:rPr>
          <w:bCs/>
        </w:rPr>
      </w:pPr>
    </w:p>
    <w:p w14:paraId="1E0910B0" w14:textId="2151FD4A" w:rsidR="00E5753D" w:rsidRDefault="00E5753D" w:rsidP="007D1ABE">
      <w:pPr>
        <w:pStyle w:val="BodyText"/>
        <w:numPr>
          <w:ilvl w:val="0"/>
          <w:numId w:val="1"/>
        </w:numPr>
        <w:tabs>
          <w:tab w:val="left" w:pos="820"/>
        </w:tabs>
        <w:rPr>
          <w:bCs w:val="0"/>
        </w:rPr>
      </w:pPr>
      <w:r>
        <w:rPr>
          <w:bCs w:val="0"/>
        </w:rPr>
        <w:t>MEMBERSHIP (STEFANIE KAVANAGH)</w:t>
      </w:r>
    </w:p>
    <w:p w14:paraId="52F6287C" w14:textId="2D490D20" w:rsidR="00F67DF4" w:rsidRPr="00F67DF4" w:rsidRDefault="00F67DF4" w:rsidP="00FA11A6">
      <w:pPr>
        <w:pStyle w:val="BodyText"/>
        <w:tabs>
          <w:tab w:val="left" w:pos="820"/>
        </w:tabs>
        <w:ind w:firstLine="0"/>
        <w:rPr>
          <w:b w:val="0"/>
          <w:bCs w:val="0"/>
        </w:rPr>
      </w:pPr>
      <w:r>
        <w:rPr>
          <w:b w:val="0"/>
          <w:bCs w:val="0"/>
        </w:rPr>
        <w:t>As of December 31, 2018, the FBA Section of Taxation had 315 members.</w:t>
      </w:r>
      <w:r w:rsidR="00177B1F">
        <w:rPr>
          <w:b w:val="0"/>
          <w:bCs w:val="0"/>
        </w:rPr>
        <w:t xml:space="preserve">  </w:t>
      </w:r>
      <w:r>
        <w:rPr>
          <w:b w:val="0"/>
          <w:bCs w:val="0"/>
        </w:rPr>
        <w:t>Steering Committee members whose memberships have lapsed</w:t>
      </w:r>
      <w:r w:rsidR="00177B1F">
        <w:rPr>
          <w:b w:val="0"/>
          <w:bCs w:val="0"/>
        </w:rPr>
        <w:t xml:space="preserve"> will be contacted in the near future</w:t>
      </w:r>
      <w:r>
        <w:rPr>
          <w:b w:val="0"/>
          <w:bCs w:val="0"/>
        </w:rPr>
        <w:t xml:space="preserve">.  </w:t>
      </w:r>
    </w:p>
    <w:p w14:paraId="588FBF0E" w14:textId="77777777" w:rsidR="00F67DF4" w:rsidRDefault="00F67DF4" w:rsidP="00FA11A6">
      <w:pPr>
        <w:pStyle w:val="BodyText"/>
        <w:tabs>
          <w:tab w:val="left" w:pos="820"/>
        </w:tabs>
        <w:ind w:firstLine="0"/>
        <w:rPr>
          <w:bCs w:val="0"/>
        </w:rPr>
      </w:pPr>
    </w:p>
    <w:p w14:paraId="2B95836D" w14:textId="03603CCC" w:rsidR="0096599F" w:rsidRDefault="0096599F" w:rsidP="007D1ABE">
      <w:pPr>
        <w:pStyle w:val="BodyText"/>
        <w:numPr>
          <w:ilvl w:val="0"/>
          <w:numId w:val="1"/>
        </w:numPr>
        <w:tabs>
          <w:tab w:val="left" w:pos="820"/>
        </w:tabs>
        <w:rPr>
          <w:bCs w:val="0"/>
        </w:rPr>
      </w:pPr>
      <w:r>
        <w:rPr>
          <w:bCs w:val="0"/>
        </w:rPr>
        <w:t>BEYOND THE BELTWAY (</w:t>
      </w:r>
      <w:r w:rsidR="00C362CF">
        <w:rPr>
          <w:bCs w:val="0"/>
        </w:rPr>
        <w:t>ALAN WILLIAMS/RYAN MONTGOMERY</w:t>
      </w:r>
      <w:r>
        <w:rPr>
          <w:bCs w:val="0"/>
        </w:rPr>
        <w:t>)</w:t>
      </w:r>
    </w:p>
    <w:p w14:paraId="21DFC22B" w14:textId="77777777" w:rsidR="0096599F" w:rsidRDefault="0096599F" w:rsidP="00CE3548">
      <w:pPr>
        <w:pStyle w:val="ListParagraph"/>
        <w:spacing w:line="160" w:lineRule="exact"/>
        <w:rPr>
          <w:bCs/>
        </w:rPr>
      </w:pPr>
    </w:p>
    <w:p w14:paraId="04A21E04" w14:textId="66C09C85" w:rsidR="00F67DF4" w:rsidRPr="00F67DF4" w:rsidRDefault="006B6291" w:rsidP="00F67DF4">
      <w:pPr>
        <w:pStyle w:val="BodyText"/>
        <w:numPr>
          <w:ilvl w:val="1"/>
          <w:numId w:val="1"/>
        </w:numPr>
        <w:tabs>
          <w:tab w:val="left" w:pos="1540"/>
        </w:tabs>
        <w:rPr>
          <w:b w:val="0"/>
          <w:bCs w:val="0"/>
        </w:rPr>
      </w:pPr>
      <w:r w:rsidRPr="00F67DF4">
        <w:rPr>
          <w:b w:val="0"/>
          <w:bCs w:val="0"/>
        </w:rPr>
        <w:t>FBA TAX ATLANTA (CHUCK HODGES</w:t>
      </w:r>
      <w:proofErr w:type="gramStart"/>
      <w:r w:rsidRPr="00F67DF4">
        <w:rPr>
          <w:b w:val="0"/>
          <w:bCs w:val="0"/>
        </w:rPr>
        <w:t>)</w:t>
      </w:r>
      <w:r w:rsidR="00F67DF4" w:rsidRPr="00F67DF4">
        <w:rPr>
          <w:b w:val="0"/>
          <w:bCs w:val="0"/>
        </w:rPr>
        <w:t xml:space="preserve">  --</w:t>
      </w:r>
      <w:proofErr w:type="gramEnd"/>
      <w:r w:rsidR="00F67DF4" w:rsidRPr="00F67DF4">
        <w:rPr>
          <w:b w:val="0"/>
          <w:bCs w:val="0"/>
        </w:rPr>
        <w:t xml:space="preserve"> An event with the Commissioner is scheduled for February 26.</w:t>
      </w:r>
    </w:p>
    <w:p w14:paraId="204FA44B" w14:textId="393597BE" w:rsidR="006B6291" w:rsidRDefault="006B6291" w:rsidP="0096599F">
      <w:pPr>
        <w:pStyle w:val="BodyText"/>
        <w:numPr>
          <w:ilvl w:val="1"/>
          <w:numId w:val="1"/>
        </w:numPr>
        <w:tabs>
          <w:tab w:val="left" w:pos="1540"/>
        </w:tabs>
        <w:rPr>
          <w:b w:val="0"/>
          <w:bCs w:val="0"/>
        </w:rPr>
      </w:pPr>
      <w:r>
        <w:rPr>
          <w:b w:val="0"/>
          <w:bCs w:val="0"/>
        </w:rPr>
        <w:t>FBA BAY AREA (ALEX KUGELMAN)</w:t>
      </w:r>
      <w:r w:rsidR="00F67DF4">
        <w:rPr>
          <w:b w:val="0"/>
          <w:bCs w:val="0"/>
        </w:rPr>
        <w:t xml:space="preserve"> – No update</w:t>
      </w:r>
    </w:p>
    <w:p w14:paraId="6D460D86" w14:textId="14518159" w:rsidR="006B6291" w:rsidRDefault="006B6291" w:rsidP="006B6291">
      <w:pPr>
        <w:pStyle w:val="BodyText"/>
        <w:numPr>
          <w:ilvl w:val="1"/>
          <w:numId w:val="1"/>
        </w:numPr>
        <w:tabs>
          <w:tab w:val="left" w:pos="1540"/>
        </w:tabs>
        <w:rPr>
          <w:b w:val="0"/>
          <w:bCs w:val="0"/>
        </w:rPr>
      </w:pPr>
      <w:r>
        <w:rPr>
          <w:b w:val="0"/>
          <w:bCs w:val="0"/>
        </w:rPr>
        <w:t>FBA TAX BOSTON (GABRIELLE HIRZ/ NICOLE PROVO)</w:t>
      </w:r>
      <w:r w:rsidR="00F67DF4">
        <w:rPr>
          <w:b w:val="0"/>
          <w:bCs w:val="0"/>
        </w:rPr>
        <w:t xml:space="preserve"> – Planning is in progress for an event in early April. </w:t>
      </w:r>
    </w:p>
    <w:p w14:paraId="3EE0E21B" w14:textId="65FCAE41" w:rsidR="006B6291" w:rsidRDefault="006B6291" w:rsidP="006B6291">
      <w:pPr>
        <w:pStyle w:val="BodyText"/>
        <w:numPr>
          <w:ilvl w:val="1"/>
          <w:numId w:val="1"/>
        </w:numPr>
        <w:tabs>
          <w:tab w:val="left" w:pos="1540"/>
        </w:tabs>
        <w:rPr>
          <w:b w:val="0"/>
          <w:bCs w:val="0"/>
        </w:rPr>
      </w:pPr>
      <w:r>
        <w:rPr>
          <w:b w:val="0"/>
          <w:bCs w:val="0"/>
        </w:rPr>
        <w:t>FBA TAX CHICAGO (JASON ANDERSON/JONATHAN WELBEL/LAUREN MAY/MARIA CRITELLI)</w:t>
      </w:r>
      <w:r w:rsidR="00F67DF4">
        <w:rPr>
          <w:b w:val="0"/>
          <w:bCs w:val="0"/>
        </w:rPr>
        <w:t xml:space="preserve"> – No update</w:t>
      </w:r>
    </w:p>
    <w:p w14:paraId="4D4AA355" w14:textId="4B59AE81" w:rsidR="006B6291" w:rsidRDefault="00087BE6" w:rsidP="006B6291">
      <w:pPr>
        <w:pStyle w:val="BodyText"/>
        <w:numPr>
          <w:ilvl w:val="1"/>
          <w:numId w:val="1"/>
        </w:numPr>
        <w:tabs>
          <w:tab w:val="left" w:pos="1540"/>
        </w:tabs>
        <w:rPr>
          <w:b w:val="0"/>
          <w:bCs w:val="0"/>
        </w:rPr>
      </w:pPr>
      <w:r w:rsidRPr="00643829">
        <w:rPr>
          <w:b w:val="0"/>
          <w:bCs w:val="0"/>
        </w:rPr>
        <w:t>FBA TAX DALLAS (</w:t>
      </w:r>
      <w:r w:rsidR="006B6291">
        <w:rPr>
          <w:b w:val="0"/>
          <w:bCs w:val="0"/>
        </w:rPr>
        <w:t>JEFF GLASSMAN/JOSH PRYWES</w:t>
      </w:r>
      <w:r w:rsidRPr="00643829">
        <w:rPr>
          <w:b w:val="0"/>
          <w:bCs w:val="0"/>
        </w:rPr>
        <w:t>)</w:t>
      </w:r>
      <w:r w:rsidR="00F67DF4">
        <w:rPr>
          <w:b w:val="0"/>
          <w:bCs w:val="0"/>
        </w:rPr>
        <w:t xml:space="preserve"> – An event with Judge Kerrigan is scheduled for February 25, 2019</w:t>
      </w:r>
    </w:p>
    <w:p w14:paraId="52D92D6C" w14:textId="0C2A2128" w:rsidR="00FA3C1F" w:rsidRPr="00FA11A6" w:rsidRDefault="007B50AF" w:rsidP="00FA3C1F">
      <w:pPr>
        <w:pStyle w:val="BodyText"/>
        <w:numPr>
          <w:ilvl w:val="1"/>
          <w:numId w:val="1"/>
        </w:numPr>
        <w:tabs>
          <w:tab w:val="left" w:pos="1540"/>
        </w:tabs>
        <w:rPr>
          <w:b w:val="0"/>
          <w:bCs w:val="0"/>
        </w:rPr>
      </w:pPr>
      <w:r w:rsidRPr="006B6291">
        <w:rPr>
          <w:b w:val="0"/>
        </w:rPr>
        <w:t>FBA TAX MIAMI (</w:t>
      </w:r>
      <w:r w:rsidR="003908F3" w:rsidRPr="006B6291">
        <w:rPr>
          <w:b w:val="0"/>
        </w:rPr>
        <w:t xml:space="preserve">SCOTT </w:t>
      </w:r>
      <w:r w:rsidR="002A4D6C" w:rsidRPr="006B6291">
        <w:rPr>
          <w:b w:val="0"/>
        </w:rPr>
        <w:t>KNOTT</w:t>
      </w:r>
      <w:r w:rsidRPr="006B6291">
        <w:rPr>
          <w:b w:val="0"/>
        </w:rPr>
        <w:t>)</w:t>
      </w:r>
      <w:r w:rsidR="00F67DF4">
        <w:rPr>
          <w:b w:val="0"/>
        </w:rPr>
        <w:t xml:space="preserve"> – Planning is in progress for an event with the University of Miami</w:t>
      </w:r>
      <w:r w:rsidR="002F2AD8">
        <w:rPr>
          <w:b w:val="0"/>
        </w:rPr>
        <w:t xml:space="preserve"> School of Law LLM program</w:t>
      </w:r>
    </w:p>
    <w:p w14:paraId="52725971" w14:textId="6AEAFD35" w:rsidR="003908F3" w:rsidRDefault="00FA3C1F" w:rsidP="003908F3">
      <w:pPr>
        <w:pStyle w:val="BodyText"/>
        <w:numPr>
          <w:ilvl w:val="1"/>
          <w:numId w:val="1"/>
        </w:numPr>
        <w:tabs>
          <w:tab w:val="left" w:pos="1540"/>
        </w:tabs>
        <w:rPr>
          <w:b w:val="0"/>
          <w:bCs w:val="0"/>
        </w:rPr>
      </w:pPr>
      <w:r w:rsidRPr="00643829">
        <w:rPr>
          <w:b w:val="0"/>
          <w:bCs w:val="0"/>
        </w:rPr>
        <w:t>FBA TAX NEW YORK (</w:t>
      </w:r>
      <w:r w:rsidR="003908F3">
        <w:rPr>
          <w:b w:val="0"/>
          <w:bCs w:val="0"/>
        </w:rPr>
        <w:t xml:space="preserve">SARAH </w:t>
      </w:r>
      <w:r w:rsidRPr="00643829">
        <w:rPr>
          <w:b w:val="0"/>
          <w:bCs w:val="0"/>
        </w:rPr>
        <w:t>SHELDON</w:t>
      </w:r>
      <w:r w:rsidR="003908F3">
        <w:rPr>
          <w:b w:val="0"/>
          <w:bCs w:val="0"/>
        </w:rPr>
        <w:t xml:space="preserve"> </w:t>
      </w:r>
      <w:r w:rsidRPr="00643829">
        <w:rPr>
          <w:b w:val="0"/>
          <w:bCs w:val="0"/>
        </w:rPr>
        <w:t>/</w:t>
      </w:r>
      <w:r w:rsidR="003908F3">
        <w:rPr>
          <w:b w:val="0"/>
          <w:bCs w:val="0"/>
        </w:rPr>
        <w:t xml:space="preserve"> STARLING </w:t>
      </w:r>
      <w:r w:rsidRPr="00643829">
        <w:rPr>
          <w:b w:val="0"/>
          <w:bCs w:val="0"/>
        </w:rPr>
        <w:t>MARSHALL</w:t>
      </w:r>
      <w:r w:rsidR="003908F3">
        <w:rPr>
          <w:b w:val="0"/>
          <w:bCs w:val="0"/>
        </w:rPr>
        <w:t xml:space="preserve"> </w:t>
      </w:r>
      <w:r w:rsidR="004A6B82">
        <w:rPr>
          <w:b w:val="0"/>
          <w:bCs w:val="0"/>
        </w:rPr>
        <w:t>/</w:t>
      </w:r>
      <w:r w:rsidR="003908F3">
        <w:rPr>
          <w:b w:val="0"/>
          <w:bCs w:val="0"/>
        </w:rPr>
        <w:t xml:space="preserve"> MICHAEL </w:t>
      </w:r>
      <w:r w:rsidR="004A6B82">
        <w:rPr>
          <w:b w:val="0"/>
          <w:bCs w:val="0"/>
        </w:rPr>
        <w:t>SARDAR</w:t>
      </w:r>
      <w:r w:rsidRPr="00643829">
        <w:rPr>
          <w:b w:val="0"/>
          <w:bCs w:val="0"/>
        </w:rPr>
        <w:t>)</w:t>
      </w:r>
      <w:r w:rsidR="002F2AD8">
        <w:rPr>
          <w:b w:val="0"/>
          <w:bCs w:val="0"/>
        </w:rPr>
        <w:t xml:space="preserve"> – No update </w:t>
      </w:r>
    </w:p>
    <w:p w14:paraId="45F226D4" w14:textId="2AD5026A" w:rsidR="006B6291" w:rsidRDefault="006B6291" w:rsidP="003908F3">
      <w:pPr>
        <w:pStyle w:val="BodyText"/>
        <w:numPr>
          <w:ilvl w:val="1"/>
          <w:numId w:val="1"/>
        </w:numPr>
        <w:tabs>
          <w:tab w:val="left" w:pos="1540"/>
        </w:tabs>
        <w:rPr>
          <w:b w:val="0"/>
          <w:bCs w:val="0"/>
        </w:rPr>
      </w:pPr>
      <w:r>
        <w:rPr>
          <w:b w:val="0"/>
          <w:bCs w:val="0"/>
        </w:rPr>
        <w:t>FBA PHILADELPHIA (MATTHEW LEE/KEVIN JOHNSON)</w:t>
      </w:r>
      <w:r w:rsidR="002F2AD8">
        <w:rPr>
          <w:b w:val="0"/>
          <w:bCs w:val="0"/>
        </w:rPr>
        <w:t xml:space="preserve"> – No update</w:t>
      </w:r>
    </w:p>
    <w:p w14:paraId="24D4D7C2" w14:textId="06418325" w:rsidR="006B6291" w:rsidRDefault="006B6291" w:rsidP="003908F3">
      <w:pPr>
        <w:pStyle w:val="BodyText"/>
        <w:numPr>
          <w:ilvl w:val="1"/>
          <w:numId w:val="1"/>
        </w:numPr>
        <w:tabs>
          <w:tab w:val="left" w:pos="1540"/>
        </w:tabs>
        <w:rPr>
          <w:b w:val="0"/>
          <w:bCs w:val="0"/>
        </w:rPr>
      </w:pPr>
      <w:r>
        <w:rPr>
          <w:b w:val="0"/>
          <w:bCs w:val="0"/>
        </w:rPr>
        <w:t>FBA ST.LOUIS (MARK MILTON)</w:t>
      </w:r>
      <w:r w:rsidR="002F2AD8">
        <w:rPr>
          <w:b w:val="0"/>
          <w:bCs w:val="0"/>
        </w:rPr>
        <w:t xml:space="preserve"> – No update </w:t>
      </w:r>
    </w:p>
    <w:p w14:paraId="13DFBFDE" w14:textId="18287D28" w:rsidR="006B6291" w:rsidRPr="006B6291" w:rsidRDefault="006B6291" w:rsidP="003908F3">
      <w:pPr>
        <w:pStyle w:val="BodyText"/>
        <w:numPr>
          <w:ilvl w:val="1"/>
          <w:numId w:val="1"/>
        </w:numPr>
        <w:tabs>
          <w:tab w:val="left" w:pos="1540"/>
        </w:tabs>
        <w:rPr>
          <w:b w:val="0"/>
          <w:bCs w:val="0"/>
        </w:rPr>
      </w:pPr>
      <w:r>
        <w:rPr>
          <w:b w:val="0"/>
          <w:bCs w:val="0"/>
        </w:rPr>
        <w:t>FBA SOUTHERN CALIFORNIA (CAT WILBUR)</w:t>
      </w:r>
      <w:r w:rsidR="002F2AD8">
        <w:rPr>
          <w:b w:val="0"/>
          <w:bCs w:val="0"/>
        </w:rPr>
        <w:t xml:space="preserve"> – No update</w:t>
      </w:r>
    </w:p>
    <w:p w14:paraId="6047879B" w14:textId="77777777" w:rsidR="005C44AA" w:rsidRPr="005C44AA" w:rsidRDefault="005C44AA" w:rsidP="00CE3548">
      <w:pPr>
        <w:pStyle w:val="ListParagraph"/>
        <w:spacing w:line="160" w:lineRule="exact"/>
        <w:rPr>
          <w:b/>
          <w:bCs/>
        </w:rPr>
      </w:pPr>
    </w:p>
    <w:p w14:paraId="67E8E4D9" w14:textId="7E760DB2" w:rsidR="00E628D0" w:rsidRPr="00E628D0" w:rsidRDefault="000051A4" w:rsidP="00E628D0">
      <w:pPr>
        <w:pStyle w:val="BodyText"/>
        <w:numPr>
          <w:ilvl w:val="0"/>
          <w:numId w:val="1"/>
        </w:numPr>
        <w:tabs>
          <w:tab w:val="left" w:pos="820"/>
        </w:tabs>
        <w:rPr>
          <w:b w:val="0"/>
          <w:bCs w:val="0"/>
        </w:rPr>
      </w:pPr>
      <w:r>
        <w:rPr>
          <w:spacing w:val="-1"/>
        </w:rPr>
        <w:t>MONTHLY</w:t>
      </w:r>
      <w:r w:rsidR="003908F3">
        <w:rPr>
          <w:spacing w:val="-1"/>
        </w:rPr>
        <w:t xml:space="preserve"> AND PERIODIC</w:t>
      </w:r>
      <w:r>
        <w:rPr>
          <w:spacing w:val="-1"/>
        </w:rPr>
        <w:t xml:space="preserve"> PROGRAMS</w:t>
      </w:r>
    </w:p>
    <w:p w14:paraId="6CA056DC" w14:textId="77777777" w:rsidR="00495E93" w:rsidRDefault="00495E93" w:rsidP="00CE3548">
      <w:pPr>
        <w:pStyle w:val="ListParagraph"/>
        <w:spacing w:line="160" w:lineRule="exact"/>
        <w:rPr>
          <w:sz w:val="26"/>
          <w:szCs w:val="26"/>
        </w:rPr>
      </w:pPr>
    </w:p>
    <w:p w14:paraId="5E3123B1" w14:textId="5795FF0B" w:rsidR="00495E93" w:rsidRPr="00FA11A6" w:rsidRDefault="000051A4">
      <w:pPr>
        <w:pStyle w:val="BodyText"/>
        <w:numPr>
          <w:ilvl w:val="1"/>
          <w:numId w:val="1"/>
        </w:numPr>
        <w:tabs>
          <w:tab w:val="left" w:pos="1540"/>
        </w:tabs>
        <w:rPr>
          <w:b w:val="0"/>
          <w:bCs w:val="0"/>
        </w:rPr>
      </w:pPr>
      <w:r w:rsidRPr="00643829">
        <w:rPr>
          <w:b w:val="0"/>
        </w:rPr>
        <w:t xml:space="preserve">TAX PRACTICE &amp; </w:t>
      </w:r>
      <w:r w:rsidRPr="00643829">
        <w:rPr>
          <w:b w:val="0"/>
          <w:spacing w:val="-1"/>
        </w:rPr>
        <w:t>PROCEDURE</w:t>
      </w:r>
      <w:r w:rsidRPr="00643829">
        <w:rPr>
          <w:b w:val="0"/>
        </w:rPr>
        <w:t xml:space="preserve"> ROUNDTABLE</w:t>
      </w:r>
      <w:r w:rsidRPr="00643829">
        <w:rPr>
          <w:b w:val="0"/>
          <w:spacing w:val="1"/>
        </w:rPr>
        <w:t xml:space="preserve"> </w:t>
      </w:r>
      <w:r w:rsidR="00134C99" w:rsidRPr="00643829">
        <w:rPr>
          <w:b w:val="0"/>
          <w:spacing w:val="-1"/>
        </w:rPr>
        <w:t>(</w:t>
      </w:r>
      <w:r w:rsidR="006B6291">
        <w:rPr>
          <w:b w:val="0"/>
          <w:spacing w:val="-1"/>
        </w:rPr>
        <w:t>STARLING MARSHALL/ANDREW BREWSTER/DANIEL STRICKLAND</w:t>
      </w:r>
      <w:r w:rsidRPr="00643829">
        <w:rPr>
          <w:b w:val="0"/>
          <w:spacing w:val="-1"/>
        </w:rPr>
        <w:t>)</w:t>
      </w:r>
      <w:r w:rsidR="002F2AD8">
        <w:rPr>
          <w:b w:val="0"/>
          <w:spacing w:val="-1"/>
        </w:rPr>
        <w:t xml:space="preserve"> – Brian Camp spoke at the latest Roundtable, which covered procedural issues pertaining to the </w:t>
      </w:r>
      <w:r w:rsidR="00177B1F">
        <w:rPr>
          <w:b w:val="0"/>
          <w:spacing w:val="-1"/>
        </w:rPr>
        <w:t>g</w:t>
      </w:r>
      <w:r w:rsidR="002F2AD8">
        <w:rPr>
          <w:b w:val="0"/>
          <w:spacing w:val="-1"/>
        </w:rPr>
        <w:t xml:space="preserve">overnment shutdown and Tax Court filings.  Planning is in progress for an event with the Tax Court Judges.  There is no set program for next month.  </w:t>
      </w:r>
    </w:p>
    <w:p w14:paraId="7EBDA23B" w14:textId="77777777" w:rsidR="00495E93" w:rsidRDefault="00495E93" w:rsidP="00CE3548">
      <w:pPr>
        <w:pStyle w:val="ListParagraph"/>
        <w:spacing w:line="160" w:lineRule="exact"/>
        <w:rPr>
          <w:sz w:val="26"/>
          <w:szCs w:val="26"/>
        </w:rPr>
      </w:pPr>
    </w:p>
    <w:p w14:paraId="12C71D2B" w14:textId="17537790" w:rsidR="00586C4B" w:rsidRPr="0046130D" w:rsidRDefault="000051A4" w:rsidP="005D7A3E">
      <w:pPr>
        <w:pStyle w:val="BodyText"/>
        <w:numPr>
          <w:ilvl w:val="1"/>
          <w:numId w:val="1"/>
        </w:numPr>
        <w:tabs>
          <w:tab w:val="left" w:pos="1540"/>
        </w:tabs>
        <w:rPr>
          <w:b w:val="0"/>
          <w:bCs w:val="0"/>
        </w:rPr>
      </w:pPr>
      <w:r w:rsidRPr="00643829">
        <w:rPr>
          <w:b w:val="0"/>
        </w:rPr>
        <w:t xml:space="preserve">YOUNG TAX LAWYERS </w:t>
      </w:r>
      <w:r w:rsidR="005D7A3E">
        <w:rPr>
          <w:b w:val="0"/>
          <w:spacing w:val="-1"/>
        </w:rPr>
        <w:t>(</w:t>
      </w:r>
      <w:r w:rsidR="006B6291">
        <w:rPr>
          <w:b w:val="0"/>
          <w:spacing w:val="-1"/>
        </w:rPr>
        <w:t>JOSH SAVEY</w:t>
      </w:r>
      <w:r w:rsidR="003908F3">
        <w:rPr>
          <w:b w:val="0"/>
          <w:spacing w:val="-1"/>
        </w:rPr>
        <w:t xml:space="preserve"> / LIZ KANYER</w:t>
      </w:r>
      <w:r w:rsidRPr="00643829">
        <w:rPr>
          <w:b w:val="0"/>
          <w:spacing w:val="-1"/>
        </w:rPr>
        <w:t>)</w:t>
      </w:r>
    </w:p>
    <w:p w14:paraId="1E9E4E50" w14:textId="0621FD0A" w:rsidR="002F2AD8" w:rsidRDefault="002F2AD8" w:rsidP="0046130D">
      <w:pPr>
        <w:pStyle w:val="BodyText"/>
        <w:tabs>
          <w:tab w:val="left" w:pos="1540"/>
        </w:tabs>
        <w:ind w:left="1540" w:firstLine="0"/>
        <w:rPr>
          <w:b w:val="0"/>
          <w:spacing w:val="-1"/>
        </w:rPr>
      </w:pPr>
      <w:r>
        <w:rPr>
          <w:b w:val="0"/>
          <w:spacing w:val="-1"/>
        </w:rPr>
        <w:t>The section hosted a happy hour at Sixth Engine on January 24.  There were 20-25 attendees; attendance was likely down because of the government shutdown. Chief Counsel nominee Michael Desmond attended.</w:t>
      </w:r>
    </w:p>
    <w:p w14:paraId="3459EBCC" w14:textId="78B7B584" w:rsidR="002F2AD8" w:rsidRDefault="002F2AD8" w:rsidP="0046130D">
      <w:pPr>
        <w:pStyle w:val="BodyText"/>
        <w:tabs>
          <w:tab w:val="left" w:pos="1540"/>
        </w:tabs>
        <w:ind w:left="1540" w:firstLine="0"/>
        <w:rPr>
          <w:b w:val="0"/>
          <w:spacing w:val="-1"/>
        </w:rPr>
      </w:pPr>
    </w:p>
    <w:p w14:paraId="3ABB82F0" w14:textId="24537B24" w:rsidR="002F2AD8" w:rsidRPr="002F2AD8" w:rsidRDefault="002F2AD8" w:rsidP="0046130D">
      <w:pPr>
        <w:pStyle w:val="BodyText"/>
        <w:tabs>
          <w:tab w:val="left" w:pos="1540"/>
        </w:tabs>
        <w:ind w:left="1540" w:firstLine="0"/>
        <w:rPr>
          <w:b w:val="0"/>
          <w:spacing w:val="-1"/>
        </w:rPr>
      </w:pPr>
      <w:r>
        <w:rPr>
          <w:b w:val="0"/>
          <w:spacing w:val="-1"/>
        </w:rPr>
        <w:t xml:space="preserve">The next happy hour is scheduled for April 18 at Proper 21.  Planning is progress for an event at the DC United game on July 12.  </w:t>
      </w:r>
    </w:p>
    <w:p w14:paraId="7BB6AE05" w14:textId="77777777" w:rsidR="00495E93" w:rsidRDefault="00495E93" w:rsidP="00CE3548">
      <w:pPr>
        <w:pStyle w:val="ListParagraph"/>
        <w:spacing w:line="160" w:lineRule="exact"/>
        <w:rPr>
          <w:sz w:val="26"/>
          <w:szCs w:val="26"/>
        </w:rPr>
      </w:pPr>
    </w:p>
    <w:p w14:paraId="4A2C49B0" w14:textId="47727853" w:rsidR="001B3EF1" w:rsidRPr="0046130D" w:rsidRDefault="00824BCE" w:rsidP="005D7A3E">
      <w:pPr>
        <w:pStyle w:val="BodyText"/>
        <w:numPr>
          <w:ilvl w:val="1"/>
          <w:numId w:val="1"/>
        </w:numPr>
        <w:tabs>
          <w:tab w:val="left" w:pos="1540"/>
        </w:tabs>
        <w:rPr>
          <w:b w:val="0"/>
          <w:bCs w:val="0"/>
        </w:rPr>
      </w:pPr>
      <w:r w:rsidRPr="00643829">
        <w:rPr>
          <w:b w:val="0"/>
          <w:spacing w:val="-1"/>
        </w:rPr>
        <w:t>WOMEN IN TAX LAW (</w:t>
      </w:r>
      <w:r w:rsidR="003908F3">
        <w:rPr>
          <w:b w:val="0"/>
          <w:spacing w:val="-1"/>
        </w:rPr>
        <w:t xml:space="preserve">CARINA FEDERICO / </w:t>
      </w:r>
      <w:r w:rsidR="006B6291">
        <w:rPr>
          <w:b w:val="0"/>
          <w:spacing w:val="-1"/>
        </w:rPr>
        <w:t>TERESA ABNEY</w:t>
      </w:r>
      <w:r w:rsidR="003908F3">
        <w:rPr>
          <w:b w:val="0"/>
          <w:spacing w:val="-1"/>
        </w:rPr>
        <w:t xml:space="preserve"> / LISANDRA ORTIZ</w:t>
      </w:r>
      <w:proofErr w:type="gramStart"/>
      <w:r w:rsidR="000051A4" w:rsidRPr="00643829">
        <w:rPr>
          <w:b w:val="0"/>
          <w:spacing w:val="-1"/>
        </w:rPr>
        <w:t>)</w:t>
      </w:r>
      <w:r w:rsidR="002F2AD8">
        <w:rPr>
          <w:b w:val="0"/>
          <w:spacing w:val="-1"/>
        </w:rPr>
        <w:t xml:space="preserve"> </w:t>
      </w:r>
      <w:r w:rsidR="002F2AD8">
        <w:rPr>
          <w:spacing w:val="-1"/>
        </w:rPr>
        <w:t xml:space="preserve"> --</w:t>
      </w:r>
      <w:proofErr w:type="gramEnd"/>
      <w:r w:rsidR="002F2AD8">
        <w:rPr>
          <w:spacing w:val="-1"/>
        </w:rPr>
        <w:t xml:space="preserve"> </w:t>
      </w:r>
      <w:r w:rsidR="000F2822">
        <w:rPr>
          <w:b w:val="0"/>
          <w:spacing w:val="-1"/>
        </w:rPr>
        <w:t xml:space="preserve">The planned breakfast with the Tax Court Judges was postponed </w:t>
      </w:r>
      <w:r w:rsidR="00177B1F">
        <w:rPr>
          <w:b w:val="0"/>
          <w:spacing w:val="-1"/>
        </w:rPr>
        <w:t>because of</w:t>
      </w:r>
      <w:r w:rsidR="000F2822">
        <w:rPr>
          <w:b w:val="0"/>
          <w:spacing w:val="-1"/>
        </w:rPr>
        <w:t xml:space="preserve"> the government shutdown.  This event will be rescheduled </w:t>
      </w:r>
      <w:r w:rsidR="00177B1F">
        <w:rPr>
          <w:b w:val="0"/>
          <w:spacing w:val="-1"/>
        </w:rPr>
        <w:t>for</w:t>
      </w:r>
      <w:r w:rsidR="000F2822">
        <w:rPr>
          <w:b w:val="0"/>
          <w:spacing w:val="-1"/>
        </w:rPr>
        <w:t xml:space="preserve"> later in the spring.  Planning is in progress for a series of panels on substantive issues.  There have been discussions about planning events in New York, Southern California, and Chicago.  </w:t>
      </w:r>
    </w:p>
    <w:p w14:paraId="6FFE73BA" w14:textId="77777777" w:rsidR="006B6291" w:rsidRDefault="006B6291" w:rsidP="00CE3548">
      <w:pPr>
        <w:pStyle w:val="ListParagraph"/>
        <w:spacing w:line="160" w:lineRule="exact"/>
        <w:rPr>
          <w:b/>
          <w:bCs/>
        </w:rPr>
      </w:pPr>
    </w:p>
    <w:p w14:paraId="27EDFC8D" w14:textId="6ED91CE0" w:rsidR="006B6291" w:rsidRDefault="006B6291" w:rsidP="005D7A3E">
      <w:pPr>
        <w:pStyle w:val="BodyText"/>
        <w:numPr>
          <w:ilvl w:val="1"/>
          <w:numId w:val="1"/>
        </w:numPr>
        <w:tabs>
          <w:tab w:val="left" w:pos="1540"/>
        </w:tabs>
        <w:rPr>
          <w:b w:val="0"/>
          <w:bCs w:val="0"/>
        </w:rPr>
      </w:pPr>
      <w:r>
        <w:rPr>
          <w:b w:val="0"/>
          <w:bCs w:val="0"/>
        </w:rPr>
        <w:t>QUARTERLY PANELS/ WEBINARS (JOHN PONTIUS)</w:t>
      </w:r>
      <w:r w:rsidR="000F2822">
        <w:rPr>
          <w:b w:val="0"/>
          <w:bCs w:val="0"/>
        </w:rPr>
        <w:t xml:space="preserve"> – 18 people attended last month’s quarterly panel.  The Section is looking into whether CLE credit can be awarded for attendance at the panel.  </w:t>
      </w:r>
    </w:p>
    <w:p w14:paraId="5577AEBB" w14:textId="77777777" w:rsidR="000F2822" w:rsidRDefault="000F2822" w:rsidP="0046130D">
      <w:pPr>
        <w:pStyle w:val="BodyText"/>
        <w:tabs>
          <w:tab w:val="left" w:pos="1540"/>
        </w:tabs>
        <w:ind w:left="1540" w:firstLine="0"/>
        <w:rPr>
          <w:bCs w:val="0"/>
        </w:rPr>
      </w:pPr>
    </w:p>
    <w:p w14:paraId="5C2C8EB8" w14:textId="77777777" w:rsidR="00FB15BB" w:rsidRPr="007C001F" w:rsidRDefault="00FB15BB" w:rsidP="00002591">
      <w:pPr>
        <w:pStyle w:val="BodyText"/>
        <w:tabs>
          <w:tab w:val="left" w:pos="820"/>
        </w:tabs>
        <w:ind w:left="0" w:firstLine="0"/>
        <w:rPr>
          <w:b w:val="0"/>
          <w:bCs w:val="0"/>
          <w:sz w:val="16"/>
          <w:szCs w:val="16"/>
        </w:rPr>
      </w:pPr>
    </w:p>
    <w:p w14:paraId="2260E2B3" w14:textId="12F22E5A" w:rsidR="0046130D" w:rsidRPr="000F2822" w:rsidRDefault="006B6291" w:rsidP="000F2822">
      <w:pPr>
        <w:pStyle w:val="BodyText"/>
        <w:numPr>
          <w:ilvl w:val="0"/>
          <w:numId w:val="1"/>
        </w:numPr>
        <w:tabs>
          <w:tab w:val="left" w:pos="820"/>
        </w:tabs>
        <w:rPr>
          <w:b w:val="0"/>
          <w:bCs w:val="0"/>
        </w:rPr>
      </w:pPr>
      <w:r>
        <w:rPr>
          <w:bCs w:val="0"/>
        </w:rPr>
        <w:t>CAREERS IN TAX LAW (JACK STRINGFIELD/SIANA DANCH</w:t>
      </w:r>
      <w:proofErr w:type="gramStart"/>
      <w:r w:rsidRPr="005516A1">
        <w:rPr>
          <w:bCs w:val="0"/>
        </w:rPr>
        <w:t>)</w:t>
      </w:r>
      <w:r w:rsidR="000F2822">
        <w:rPr>
          <w:bCs w:val="0"/>
        </w:rPr>
        <w:t xml:space="preserve">  --</w:t>
      </w:r>
      <w:proofErr w:type="gramEnd"/>
      <w:r w:rsidR="000F2822">
        <w:rPr>
          <w:bCs w:val="0"/>
        </w:rPr>
        <w:t xml:space="preserve"> </w:t>
      </w:r>
      <w:r w:rsidR="000F2822" w:rsidRPr="000F2822">
        <w:rPr>
          <w:b w:val="0"/>
          <w:bCs w:val="0"/>
        </w:rPr>
        <w:t xml:space="preserve">The section hosted a panel on January 23 with Tax Court Judges Lauber and Copeland, Bill Wilkins, Marissa </w:t>
      </w:r>
      <w:proofErr w:type="spellStart"/>
      <w:r w:rsidR="000F2822" w:rsidRPr="000F2822">
        <w:rPr>
          <w:b w:val="0"/>
          <w:bCs w:val="0"/>
        </w:rPr>
        <w:t>Rensen</w:t>
      </w:r>
      <w:proofErr w:type="spellEnd"/>
      <w:r w:rsidR="000F2822" w:rsidRPr="000F2822">
        <w:rPr>
          <w:b w:val="0"/>
          <w:bCs w:val="0"/>
        </w:rPr>
        <w:t xml:space="preserve">, and </w:t>
      </w:r>
      <w:r w:rsidR="00E43D2B" w:rsidRPr="00E43D2B">
        <w:rPr>
          <w:b w:val="0"/>
          <w:bCs w:val="0"/>
        </w:rPr>
        <w:t xml:space="preserve">Andrew </w:t>
      </w:r>
      <w:proofErr w:type="spellStart"/>
      <w:r w:rsidR="00E43D2B" w:rsidRPr="00E43D2B">
        <w:rPr>
          <w:b w:val="0"/>
          <w:bCs w:val="0"/>
        </w:rPr>
        <w:t>Strelka</w:t>
      </w:r>
      <w:proofErr w:type="spellEnd"/>
      <w:r w:rsidR="00E43D2B">
        <w:rPr>
          <w:b w:val="0"/>
          <w:bCs w:val="0"/>
        </w:rPr>
        <w:t xml:space="preserve">.  </w:t>
      </w:r>
      <w:r w:rsidR="000F2822" w:rsidRPr="000F2822">
        <w:rPr>
          <w:b w:val="0"/>
          <w:bCs w:val="0"/>
        </w:rPr>
        <w:t xml:space="preserve">Turnout was decent.  </w:t>
      </w:r>
    </w:p>
    <w:p w14:paraId="2AEFC600" w14:textId="77777777" w:rsidR="000F2822" w:rsidRPr="005516A1" w:rsidRDefault="000F2822" w:rsidP="000F2822">
      <w:pPr>
        <w:pStyle w:val="BodyText"/>
        <w:tabs>
          <w:tab w:val="left" w:pos="820"/>
        </w:tabs>
        <w:ind w:firstLine="0"/>
        <w:rPr>
          <w:bCs w:val="0"/>
        </w:rPr>
      </w:pPr>
    </w:p>
    <w:p w14:paraId="58D41B6A" w14:textId="2C374089" w:rsidR="00FB15BB" w:rsidRDefault="00FB15BB" w:rsidP="00913236">
      <w:pPr>
        <w:pStyle w:val="BodyText"/>
        <w:numPr>
          <w:ilvl w:val="0"/>
          <w:numId w:val="1"/>
        </w:numPr>
        <w:tabs>
          <w:tab w:val="left" w:pos="820"/>
        </w:tabs>
        <w:rPr>
          <w:bCs w:val="0"/>
        </w:rPr>
      </w:pPr>
      <w:r w:rsidRPr="00FB15BB">
        <w:rPr>
          <w:bCs w:val="0"/>
        </w:rPr>
        <w:t>PUBLICATIONS</w:t>
      </w:r>
      <w:r w:rsidR="003908F3">
        <w:rPr>
          <w:bCs w:val="0"/>
        </w:rPr>
        <w:t xml:space="preserve"> (</w:t>
      </w:r>
      <w:r w:rsidR="006B6291">
        <w:rPr>
          <w:bCs w:val="0"/>
        </w:rPr>
        <w:t>LAURA PISARELLO/BRANDON KING</w:t>
      </w:r>
      <w:r w:rsidR="00E5753D">
        <w:rPr>
          <w:bCs w:val="0"/>
        </w:rPr>
        <w:t>/</w:t>
      </w:r>
      <w:r w:rsidR="003908F3">
        <w:rPr>
          <w:bCs w:val="0"/>
        </w:rPr>
        <w:t>CATHERINE MOORE)</w:t>
      </w:r>
      <w:r w:rsidR="000F2822">
        <w:rPr>
          <w:bCs w:val="0"/>
        </w:rPr>
        <w:t xml:space="preserve"> – </w:t>
      </w:r>
      <w:r w:rsidR="000F2822">
        <w:rPr>
          <w:b w:val="0"/>
          <w:bCs w:val="0"/>
        </w:rPr>
        <w:t>No update.</w:t>
      </w:r>
    </w:p>
    <w:p w14:paraId="0401EF33" w14:textId="76EF21D2" w:rsidR="003908F3" w:rsidRDefault="003908F3" w:rsidP="003908F3">
      <w:pPr>
        <w:pStyle w:val="BodyText"/>
        <w:tabs>
          <w:tab w:val="left" w:pos="820"/>
        </w:tabs>
        <w:ind w:firstLine="0"/>
        <w:rPr>
          <w:bCs w:val="0"/>
        </w:rPr>
      </w:pPr>
    </w:p>
    <w:p w14:paraId="25F9744F" w14:textId="7EAF723D" w:rsidR="00CE3548" w:rsidRDefault="00CE3548" w:rsidP="002478AF">
      <w:pPr>
        <w:pStyle w:val="BodyText"/>
        <w:numPr>
          <w:ilvl w:val="0"/>
          <w:numId w:val="1"/>
        </w:numPr>
        <w:tabs>
          <w:tab w:val="left" w:pos="820"/>
        </w:tabs>
        <w:rPr>
          <w:bCs w:val="0"/>
        </w:rPr>
      </w:pPr>
      <w:r w:rsidRPr="00CE3548">
        <w:rPr>
          <w:bCs w:val="0"/>
        </w:rPr>
        <w:t>NEW BUSINESS</w:t>
      </w:r>
    </w:p>
    <w:p w14:paraId="3BE45C4E" w14:textId="42B5F3ED" w:rsidR="000F2822" w:rsidRDefault="000F2822" w:rsidP="0046130D">
      <w:pPr>
        <w:pStyle w:val="ListParagraph"/>
        <w:ind w:left="820"/>
        <w:rPr>
          <w:bCs/>
        </w:rPr>
      </w:pPr>
    </w:p>
    <w:p w14:paraId="595BB1E6" w14:textId="7E771E73" w:rsidR="000F2822" w:rsidRPr="00177B1F" w:rsidRDefault="000F2822" w:rsidP="0046130D">
      <w:pPr>
        <w:pStyle w:val="ListParagraph"/>
        <w:ind w:left="820"/>
        <w:rPr>
          <w:rFonts w:ascii="Times New Roman" w:hAnsi="Times New Roman" w:cs="Times New Roman"/>
          <w:bCs/>
          <w:sz w:val="24"/>
          <w:szCs w:val="24"/>
        </w:rPr>
      </w:pPr>
      <w:r w:rsidRPr="00177B1F">
        <w:rPr>
          <w:rFonts w:ascii="Times New Roman" w:hAnsi="Times New Roman" w:cs="Times New Roman"/>
          <w:bCs/>
          <w:sz w:val="24"/>
          <w:szCs w:val="24"/>
        </w:rPr>
        <w:t>Ed Froelich suggested that at the next meeting we discuss giving honorary membership to the Assistant Attorney General for the DOJ’s Tax Division, the Assistant Secretary for Tax Policy, and the Chief Judge of the Tax Court.</w:t>
      </w:r>
    </w:p>
    <w:p w14:paraId="54E477C9" w14:textId="39D2B893" w:rsidR="0046130D" w:rsidRDefault="0046130D" w:rsidP="00CE3548">
      <w:pPr>
        <w:pStyle w:val="ListParagraph"/>
        <w:rPr>
          <w:b/>
          <w:bCs/>
        </w:rPr>
      </w:pPr>
    </w:p>
    <w:p w14:paraId="63FFA516" w14:textId="77777777" w:rsidR="000F2822" w:rsidRDefault="000F2822" w:rsidP="00CE3548">
      <w:pPr>
        <w:pStyle w:val="ListParagraph"/>
        <w:rPr>
          <w:bCs/>
        </w:rPr>
      </w:pPr>
    </w:p>
    <w:p w14:paraId="11DE150A" w14:textId="739B402A" w:rsidR="00E13F32" w:rsidRPr="00E13F32" w:rsidRDefault="00E13F32" w:rsidP="002478AF">
      <w:pPr>
        <w:pStyle w:val="BodyText"/>
        <w:numPr>
          <w:ilvl w:val="0"/>
          <w:numId w:val="1"/>
        </w:numPr>
        <w:tabs>
          <w:tab w:val="left" w:pos="820"/>
        </w:tabs>
        <w:rPr>
          <w:b w:val="0"/>
          <w:bCs w:val="0"/>
        </w:rPr>
      </w:pPr>
      <w:r>
        <w:rPr>
          <w:bCs w:val="0"/>
        </w:rPr>
        <w:t>NEXT MEETING</w:t>
      </w:r>
    </w:p>
    <w:p w14:paraId="36EE1463" w14:textId="47EC7684" w:rsidR="00E13F32" w:rsidRDefault="007648E7" w:rsidP="00C42810">
      <w:pPr>
        <w:pStyle w:val="BodyText"/>
        <w:tabs>
          <w:tab w:val="left" w:pos="820"/>
        </w:tabs>
        <w:ind w:firstLine="0"/>
        <w:rPr>
          <w:b w:val="0"/>
          <w:bCs w:val="0"/>
        </w:rPr>
      </w:pPr>
      <w:r>
        <w:rPr>
          <w:b w:val="0"/>
          <w:bCs w:val="0"/>
        </w:rPr>
        <w:t>March</w:t>
      </w:r>
      <w:r w:rsidR="000B1C0D">
        <w:rPr>
          <w:b w:val="0"/>
          <w:bCs w:val="0"/>
        </w:rPr>
        <w:t xml:space="preserve"> 13</w:t>
      </w:r>
      <w:r w:rsidR="00C42810">
        <w:rPr>
          <w:b w:val="0"/>
          <w:bCs w:val="0"/>
        </w:rPr>
        <w:t xml:space="preserve"> -</w:t>
      </w:r>
      <w:r w:rsidR="006B6291">
        <w:rPr>
          <w:b w:val="0"/>
          <w:bCs w:val="0"/>
        </w:rPr>
        <w:t xml:space="preserve"> 12:30PM</w:t>
      </w:r>
    </w:p>
    <w:p w14:paraId="31603070" w14:textId="4116B287" w:rsidR="007648E7" w:rsidRPr="007648E7" w:rsidRDefault="007648E7" w:rsidP="007648E7">
      <w:pPr>
        <w:pStyle w:val="BodyText"/>
        <w:tabs>
          <w:tab w:val="left" w:pos="820"/>
        </w:tabs>
        <w:rPr>
          <w:b w:val="0"/>
          <w:bCs w:val="0"/>
        </w:rPr>
      </w:pPr>
      <w:r>
        <w:rPr>
          <w:b w:val="0"/>
          <w:bCs w:val="0"/>
        </w:rPr>
        <w:tab/>
        <w:t>Grant Thornton</w:t>
      </w:r>
    </w:p>
    <w:p w14:paraId="2953B3A5" w14:textId="0A388C56" w:rsidR="007648E7" w:rsidRDefault="007648E7" w:rsidP="007648E7">
      <w:pPr>
        <w:pStyle w:val="BodyText"/>
        <w:tabs>
          <w:tab w:val="left" w:pos="820"/>
        </w:tabs>
        <w:ind w:firstLine="0"/>
        <w:rPr>
          <w:b w:val="0"/>
          <w:bCs w:val="0"/>
        </w:rPr>
      </w:pPr>
      <w:r w:rsidRPr="007648E7">
        <w:rPr>
          <w:b w:val="0"/>
          <w:bCs w:val="0"/>
        </w:rPr>
        <w:t>1250 Connecticut Ave</w:t>
      </w:r>
      <w:r>
        <w:rPr>
          <w:b w:val="0"/>
          <w:bCs w:val="0"/>
        </w:rPr>
        <w:t>.</w:t>
      </w:r>
      <w:r w:rsidRPr="007648E7">
        <w:rPr>
          <w:b w:val="0"/>
          <w:bCs w:val="0"/>
        </w:rPr>
        <w:t xml:space="preserve"> NW</w:t>
      </w:r>
      <w:r>
        <w:rPr>
          <w:b w:val="0"/>
          <w:bCs w:val="0"/>
        </w:rPr>
        <w:t>,</w:t>
      </w:r>
      <w:r w:rsidRPr="007648E7">
        <w:rPr>
          <w:b w:val="0"/>
          <w:bCs w:val="0"/>
        </w:rPr>
        <w:t xml:space="preserve"> Suite 400</w:t>
      </w:r>
    </w:p>
    <w:p w14:paraId="416BE225" w14:textId="0E17A062" w:rsidR="007C001F" w:rsidRPr="00CE3548" w:rsidRDefault="007648E7" w:rsidP="007648E7">
      <w:pPr>
        <w:pStyle w:val="BodyText"/>
        <w:tabs>
          <w:tab w:val="left" w:pos="820"/>
        </w:tabs>
        <w:ind w:firstLine="0"/>
        <w:rPr>
          <w:b w:val="0"/>
          <w:bCs w:val="0"/>
        </w:rPr>
      </w:pPr>
      <w:r>
        <w:rPr>
          <w:b w:val="0"/>
          <w:bCs w:val="0"/>
        </w:rPr>
        <w:t>Washington, DC 20036</w:t>
      </w:r>
    </w:p>
    <w:sectPr w:rsidR="007C001F" w:rsidRPr="00CE3548" w:rsidSect="0042006A">
      <w:type w:val="continuous"/>
      <w:pgSz w:w="12240" w:h="15840"/>
      <w:pgMar w:top="965" w:right="1080" w:bottom="27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DEC"/>
    <w:multiLevelType w:val="hybridMultilevel"/>
    <w:tmpl w:val="5232DD38"/>
    <w:lvl w:ilvl="0" w:tplc="7F9030AA">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 w15:restartNumberingAfterBreak="0">
    <w:nsid w:val="201032B4"/>
    <w:multiLevelType w:val="hybridMultilevel"/>
    <w:tmpl w:val="C0028082"/>
    <w:lvl w:ilvl="0" w:tplc="89421FA0">
      <w:start w:val="1"/>
      <w:numFmt w:val="upperRoman"/>
      <w:lvlText w:val="%1."/>
      <w:lvlJc w:val="left"/>
      <w:pPr>
        <w:ind w:left="820" w:hanging="720"/>
      </w:pPr>
      <w:rPr>
        <w:rFonts w:ascii="Times New Roman" w:eastAsia="Times New Roman" w:hAnsi="Times New Roman" w:hint="default"/>
        <w:b/>
        <w:bCs/>
        <w:sz w:val="24"/>
        <w:szCs w:val="24"/>
      </w:rPr>
    </w:lvl>
    <w:lvl w:ilvl="1" w:tplc="DA52FB5C">
      <w:start w:val="1"/>
      <w:numFmt w:val="upperLetter"/>
      <w:lvlText w:val="%2."/>
      <w:lvlJc w:val="left"/>
      <w:pPr>
        <w:ind w:left="1540" w:hanging="720"/>
      </w:pPr>
      <w:rPr>
        <w:rFonts w:ascii="Times New Roman" w:eastAsia="Times New Roman" w:hAnsi="Times New Roman" w:hint="default"/>
        <w:b w:val="0"/>
        <w:bCs/>
        <w:spacing w:val="-1"/>
        <w:sz w:val="24"/>
        <w:szCs w:val="24"/>
      </w:rPr>
    </w:lvl>
    <w:lvl w:ilvl="2" w:tplc="14404DC4">
      <w:start w:val="1"/>
      <w:numFmt w:val="upperLetter"/>
      <w:lvlText w:val="%3)"/>
      <w:lvlJc w:val="left"/>
      <w:pPr>
        <w:ind w:left="2260" w:hanging="720"/>
      </w:pPr>
      <w:rPr>
        <w:rFonts w:ascii="Times New Roman" w:eastAsia="Times New Roman" w:hAnsi="Times New Roman" w:hint="default"/>
        <w:b w:val="0"/>
        <w:bCs/>
        <w:spacing w:val="-1"/>
        <w:sz w:val="24"/>
        <w:szCs w:val="24"/>
      </w:rPr>
    </w:lvl>
    <w:lvl w:ilvl="3" w:tplc="53A43946">
      <w:start w:val="1"/>
      <w:numFmt w:val="bullet"/>
      <w:lvlText w:val="•"/>
      <w:lvlJc w:val="left"/>
      <w:pPr>
        <w:ind w:left="3172" w:hanging="720"/>
      </w:pPr>
      <w:rPr>
        <w:rFonts w:hint="default"/>
      </w:rPr>
    </w:lvl>
    <w:lvl w:ilvl="4" w:tplc="83C0BD32">
      <w:start w:val="1"/>
      <w:numFmt w:val="bullet"/>
      <w:lvlText w:val="•"/>
      <w:lvlJc w:val="left"/>
      <w:pPr>
        <w:ind w:left="4085" w:hanging="720"/>
      </w:pPr>
      <w:rPr>
        <w:rFonts w:hint="default"/>
      </w:rPr>
    </w:lvl>
    <w:lvl w:ilvl="5" w:tplc="CA025996">
      <w:start w:val="1"/>
      <w:numFmt w:val="bullet"/>
      <w:lvlText w:val="•"/>
      <w:lvlJc w:val="left"/>
      <w:pPr>
        <w:ind w:left="4997" w:hanging="720"/>
      </w:pPr>
      <w:rPr>
        <w:rFonts w:hint="default"/>
      </w:rPr>
    </w:lvl>
    <w:lvl w:ilvl="6" w:tplc="3DCABF3A">
      <w:start w:val="1"/>
      <w:numFmt w:val="bullet"/>
      <w:lvlText w:val="•"/>
      <w:lvlJc w:val="left"/>
      <w:pPr>
        <w:ind w:left="5910" w:hanging="720"/>
      </w:pPr>
      <w:rPr>
        <w:rFonts w:hint="default"/>
      </w:rPr>
    </w:lvl>
    <w:lvl w:ilvl="7" w:tplc="C1383268">
      <w:start w:val="1"/>
      <w:numFmt w:val="bullet"/>
      <w:lvlText w:val="•"/>
      <w:lvlJc w:val="left"/>
      <w:pPr>
        <w:ind w:left="6822" w:hanging="720"/>
      </w:pPr>
      <w:rPr>
        <w:rFonts w:hint="default"/>
      </w:rPr>
    </w:lvl>
    <w:lvl w:ilvl="8" w:tplc="1CA2E662">
      <w:start w:val="1"/>
      <w:numFmt w:val="bullet"/>
      <w:lvlText w:val="•"/>
      <w:lvlJc w:val="left"/>
      <w:pPr>
        <w:ind w:left="7735" w:hanging="720"/>
      </w:pPr>
      <w:rPr>
        <w:rFonts w:hint="default"/>
      </w:rPr>
    </w:lvl>
  </w:abstractNum>
  <w:abstractNum w:abstractNumId="2" w15:restartNumberingAfterBreak="0">
    <w:nsid w:val="44507AA2"/>
    <w:multiLevelType w:val="hybridMultilevel"/>
    <w:tmpl w:val="721AB708"/>
    <w:lvl w:ilvl="0" w:tplc="4B627E30">
      <w:start w:val="315"/>
      <w:numFmt w:val="bullet"/>
      <w:lvlText w:val="-"/>
      <w:lvlJc w:val="left"/>
      <w:pPr>
        <w:ind w:left="1900" w:hanging="360"/>
      </w:pPr>
      <w:rPr>
        <w:rFonts w:ascii="Times New Roman" w:eastAsia="Times New Roman" w:hAnsi="Times New Roma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93"/>
    <w:rsid w:val="00002591"/>
    <w:rsid w:val="000051A4"/>
    <w:rsid w:val="00014D11"/>
    <w:rsid w:val="000216B5"/>
    <w:rsid w:val="00041623"/>
    <w:rsid w:val="00042F12"/>
    <w:rsid w:val="00061B67"/>
    <w:rsid w:val="00061CCA"/>
    <w:rsid w:val="00081B79"/>
    <w:rsid w:val="00087BE6"/>
    <w:rsid w:val="00097CD4"/>
    <w:rsid w:val="000A12C1"/>
    <w:rsid w:val="000A3021"/>
    <w:rsid w:val="000A4598"/>
    <w:rsid w:val="000B0299"/>
    <w:rsid w:val="000B1C0D"/>
    <w:rsid w:val="000F2822"/>
    <w:rsid w:val="000F37F2"/>
    <w:rsid w:val="001128ED"/>
    <w:rsid w:val="00120DB6"/>
    <w:rsid w:val="00121D30"/>
    <w:rsid w:val="00132E9F"/>
    <w:rsid w:val="00134C99"/>
    <w:rsid w:val="001502BF"/>
    <w:rsid w:val="00157732"/>
    <w:rsid w:val="00173DB9"/>
    <w:rsid w:val="00175843"/>
    <w:rsid w:val="00177B1F"/>
    <w:rsid w:val="001A1F2B"/>
    <w:rsid w:val="001A26A0"/>
    <w:rsid w:val="001B3EF1"/>
    <w:rsid w:val="001B7A6B"/>
    <w:rsid w:val="001C6376"/>
    <w:rsid w:val="00214607"/>
    <w:rsid w:val="0021709E"/>
    <w:rsid w:val="00232B82"/>
    <w:rsid w:val="00234A2D"/>
    <w:rsid w:val="002478AF"/>
    <w:rsid w:val="00251175"/>
    <w:rsid w:val="0025442A"/>
    <w:rsid w:val="00262B06"/>
    <w:rsid w:val="002648F0"/>
    <w:rsid w:val="002718D8"/>
    <w:rsid w:val="00273414"/>
    <w:rsid w:val="00274238"/>
    <w:rsid w:val="00276696"/>
    <w:rsid w:val="00281EB2"/>
    <w:rsid w:val="0029074E"/>
    <w:rsid w:val="002A3AF9"/>
    <w:rsid w:val="002A4D6C"/>
    <w:rsid w:val="002F2AD8"/>
    <w:rsid w:val="002F66BC"/>
    <w:rsid w:val="002F6FB2"/>
    <w:rsid w:val="0030394F"/>
    <w:rsid w:val="003436CC"/>
    <w:rsid w:val="00343A08"/>
    <w:rsid w:val="00346E2A"/>
    <w:rsid w:val="003508D4"/>
    <w:rsid w:val="00384384"/>
    <w:rsid w:val="00384B30"/>
    <w:rsid w:val="003908F3"/>
    <w:rsid w:val="00390D03"/>
    <w:rsid w:val="003C10C8"/>
    <w:rsid w:val="003C3929"/>
    <w:rsid w:val="003D07C5"/>
    <w:rsid w:val="003D6390"/>
    <w:rsid w:val="003E1B09"/>
    <w:rsid w:val="0040398B"/>
    <w:rsid w:val="004116E8"/>
    <w:rsid w:val="00411D51"/>
    <w:rsid w:val="0042006A"/>
    <w:rsid w:val="00434AF2"/>
    <w:rsid w:val="00452013"/>
    <w:rsid w:val="0046130D"/>
    <w:rsid w:val="004752A9"/>
    <w:rsid w:val="004958E7"/>
    <w:rsid w:val="00495E93"/>
    <w:rsid w:val="004A6B82"/>
    <w:rsid w:val="004B7891"/>
    <w:rsid w:val="004C5B2D"/>
    <w:rsid w:val="004E001A"/>
    <w:rsid w:val="004E03F1"/>
    <w:rsid w:val="004E4663"/>
    <w:rsid w:val="00500A29"/>
    <w:rsid w:val="0050436A"/>
    <w:rsid w:val="005144BE"/>
    <w:rsid w:val="00526B74"/>
    <w:rsid w:val="005516A1"/>
    <w:rsid w:val="00560D19"/>
    <w:rsid w:val="00584B61"/>
    <w:rsid w:val="00586C4B"/>
    <w:rsid w:val="005C44AA"/>
    <w:rsid w:val="005C593F"/>
    <w:rsid w:val="005D7A3E"/>
    <w:rsid w:val="005D7B57"/>
    <w:rsid w:val="00601FB8"/>
    <w:rsid w:val="00603234"/>
    <w:rsid w:val="0061206D"/>
    <w:rsid w:val="00635E73"/>
    <w:rsid w:val="0064094D"/>
    <w:rsid w:val="00643829"/>
    <w:rsid w:val="00653C56"/>
    <w:rsid w:val="006916E5"/>
    <w:rsid w:val="00696C7C"/>
    <w:rsid w:val="006B6291"/>
    <w:rsid w:val="006C59A2"/>
    <w:rsid w:val="006D4AC8"/>
    <w:rsid w:val="006E6C58"/>
    <w:rsid w:val="006F2F90"/>
    <w:rsid w:val="006F6046"/>
    <w:rsid w:val="0070326F"/>
    <w:rsid w:val="007053DB"/>
    <w:rsid w:val="00712C86"/>
    <w:rsid w:val="00714D05"/>
    <w:rsid w:val="00717B4B"/>
    <w:rsid w:val="0072268D"/>
    <w:rsid w:val="007326F2"/>
    <w:rsid w:val="0075338F"/>
    <w:rsid w:val="007648E7"/>
    <w:rsid w:val="00770F7C"/>
    <w:rsid w:val="00784FFA"/>
    <w:rsid w:val="007930E5"/>
    <w:rsid w:val="007A0880"/>
    <w:rsid w:val="007B50AF"/>
    <w:rsid w:val="007C001F"/>
    <w:rsid w:val="007D1ABE"/>
    <w:rsid w:val="007D6E00"/>
    <w:rsid w:val="007D7B02"/>
    <w:rsid w:val="007F137C"/>
    <w:rsid w:val="007F52E9"/>
    <w:rsid w:val="00806A47"/>
    <w:rsid w:val="00816694"/>
    <w:rsid w:val="00824BCE"/>
    <w:rsid w:val="0083510C"/>
    <w:rsid w:val="00837AE4"/>
    <w:rsid w:val="00847AD8"/>
    <w:rsid w:val="00861103"/>
    <w:rsid w:val="008675B2"/>
    <w:rsid w:val="00884AB2"/>
    <w:rsid w:val="00887FAC"/>
    <w:rsid w:val="00892EEB"/>
    <w:rsid w:val="008A045D"/>
    <w:rsid w:val="008A531D"/>
    <w:rsid w:val="008B23E7"/>
    <w:rsid w:val="008B6008"/>
    <w:rsid w:val="008C39A3"/>
    <w:rsid w:val="008D13F4"/>
    <w:rsid w:val="008D159A"/>
    <w:rsid w:val="008D1D00"/>
    <w:rsid w:val="008D568F"/>
    <w:rsid w:val="00913236"/>
    <w:rsid w:val="009137BA"/>
    <w:rsid w:val="00936757"/>
    <w:rsid w:val="00945317"/>
    <w:rsid w:val="00952BBE"/>
    <w:rsid w:val="00953D6E"/>
    <w:rsid w:val="00956B99"/>
    <w:rsid w:val="0096599F"/>
    <w:rsid w:val="00974FC7"/>
    <w:rsid w:val="009825AF"/>
    <w:rsid w:val="00991221"/>
    <w:rsid w:val="009962AA"/>
    <w:rsid w:val="009A1637"/>
    <w:rsid w:val="009C3081"/>
    <w:rsid w:val="009F6652"/>
    <w:rsid w:val="00A219CE"/>
    <w:rsid w:val="00A519EA"/>
    <w:rsid w:val="00A54491"/>
    <w:rsid w:val="00A604A4"/>
    <w:rsid w:val="00A6742A"/>
    <w:rsid w:val="00A80C08"/>
    <w:rsid w:val="00AA6EEE"/>
    <w:rsid w:val="00AB16A1"/>
    <w:rsid w:val="00B00FD3"/>
    <w:rsid w:val="00B173C6"/>
    <w:rsid w:val="00B37CE0"/>
    <w:rsid w:val="00B70862"/>
    <w:rsid w:val="00B7359E"/>
    <w:rsid w:val="00B764EE"/>
    <w:rsid w:val="00B824C3"/>
    <w:rsid w:val="00B970A9"/>
    <w:rsid w:val="00BA1472"/>
    <w:rsid w:val="00BA6107"/>
    <w:rsid w:val="00BB13C2"/>
    <w:rsid w:val="00BB3965"/>
    <w:rsid w:val="00BF2A9A"/>
    <w:rsid w:val="00C362CF"/>
    <w:rsid w:val="00C41371"/>
    <w:rsid w:val="00C42810"/>
    <w:rsid w:val="00C46F90"/>
    <w:rsid w:val="00C5201C"/>
    <w:rsid w:val="00C53296"/>
    <w:rsid w:val="00C545C8"/>
    <w:rsid w:val="00C607F5"/>
    <w:rsid w:val="00C62EF3"/>
    <w:rsid w:val="00C730D0"/>
    <w:rsid w:val="00CD241F"/>
    <w:rsid w:val="00CD67B0"/>
    <w:rsid w:val="00CD7775"/>
    <w:rsid w:val="00CE080D"/>
    <w:rsid w:val="00CE3548"/>
    <w:rsid w:val="00CE7964"/>
    <w:rsid w:val="00CF0533"/>
    <w:rsid w:val="00CF3F90"/>
    <w:rsid w:val="00D154FF"/>
    <w:rsid w:val="00D21C2E"/>
    <w:rsid w:val="00D358FB"/>
    <w:rsid w:val="00D41F1E"/>
    <w:rsid w:val="00D452C7"/>
    <w:rsid w:val="00D507EB"/>
    <w:rsid w:val="00D57A14"/>
    <w:rsid w:val="00D6076C"/>
    <w:rsid w:val="00D865A4"/>
    <w:rsid w:val="00D86619"/>
    <w:rsid w:val="00D870FE"/>
    <w:rsid w:val="00D96D9C"/>
    <w:rsid w:val="00DB0E34"/>
    <w:rsid w:val="00DC18B8"/>
    <w:rsid w:val="00DE58DA"/>
    <w:rsid w:val="00E100B0"/>
    <w:rsid w:val="00E13F32"/>
    <w:rsid w:val="00E2602D"/>
    <w:rsid w:val="00E37CFB"/>
    <w:rsid w:val="00E43D2B"/>
    <w:rsid w:val="00E46A80"/>
    <w:rsid w:val="00E5085D"/>
    <w:rsid w:val="00E5753D"/>
    <w:rsid w:val="00E611C5"/>
    <w:rsid w:val="00E628D0"/>
    <w:rsid w:val="00E6505C"/>
    <w:rsid w:val="00E75CFE"/>
    <w:rsid w:val="00E91854"/>
    <w:rsid w:val="00EA3781"/>
    <w:rsid w:val="00EB340D"/>
    <w:rsid w:val="00EC029F"/>
    <w:rsid w:val="00EE2401"/>
    <w:rsid w:val="00EE3C5B"/>
    <w:rsid w:val="00EF1986"/>
    <w:rsid w:val="00F0051F"/>
    <w:rsid w:val="00F0510F"/>
    <w:rsid w:val="00F50B23"/>
    <w:rsid w:val="00F55859"/>
    <w:rsid w:val="00F61602"/>
    <w:rsid w:val="00F61E9C"/>
    <w:rsid w:val="00F67DF4"/>
    <w:rsid w:val="00F738D7"/>
    <w:rsid w:val="00F80215"/>
    <w:rsid w:val="00F820E9"/>
    <w:rsid w:val="00F84448"/>
    <w:rsid w:val="00F941CD"/>
    <w:rsid w:val="00FA000A"/>
    <w:rsid w:val="00FA11A6"/>
    <w:rsid w:val="00FA3C1F"/>
    <w:rsid w:val="00FA4786"/>
    <w:rsid w:val="00FB15BB"/>
    <w:rsid w:val="00FD0B02"/>
    <w:rsid w:val="00FD4610"/>
    <w:rsid w:val="00FF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B68C"/>
  <w15:docId w15:val="{8601DFA9-4259-4CDC-A62C-462E0653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720"/>
    </w:pPr>
    <w:rPr>
      <w:rFonts w:ascii="Times New Roman" w:eastAsia="Times New Roman" w:hAnsi="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1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602"/>
    <w:rPr>
      <w:rFonts w:ascii="Segoe UI" w:hAnsi="Segoe UI" w:cs="Segoe UI"/>
      <w:sz w:val="18"/>
      <w:szCs w:val="18"/>
    </w:rPr>
  </w:style>
  <w:style w:type="paragraph" w:customStyle="1" w:styleId="p1">
    <w:name w:val="p1"/>
    <w:basedOn w:val="Normal"/>
    <w:rsid w:val="003D07C5"/>
    <w:pPr>
      <w:widowControl/>
    </w:pPr>
    <w:rPr>
      <w:rFonts w:ascii="Arial" w:hAnsi="Arial" w:cs="Arial"/>
      <w:sz w:val="24"/>
      <w:szCs w:val="24"/>
    </w:rPr>
  </w:style>
  <w:style w:type="character" w:customStyle="1" w:styleId="s1">
    <w:name w:val="s1"/>
    <w:basedOn w:val="DefaultParagraphFont"/>
    <w:rsid w:val="003D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9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3658</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Microsoft Word - FBA Meeting Agenda - October 2014.doc</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FBA Meeting Agenda - October 2014.doc</dc:title>
  <dc:creator>RKelly</dc:creator>
  <cp:lastModifiedBy>Anne R Gordon</cp:lastModifiedBy>
  <cp:revision>2</cp:revision>
  <cp:lastPrinted>2018-06-11T20:05:00Z</cp:lastPrinted>
  <dcterms:created xsi:type="dcterms:W3CDTF">2019-02-27T21:25:00Z</dcterms:created>
  <dcterms:modified xsi:type="dcterms:W3CDTF">2019-02-27T21:25:00Z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2014-09-30T00:00:00Z</vt:filetime>
  </property>
  <property fmtid="{D5CDD505-2E9C-101B-9397-08002B2CF9AE}" pid="3" name="LastSaved">
    <vt:filetime>2015-10-05T00:00:00Z</vt:filetime>
  </property>
</Properties>
</file>