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C7" w:rsidRDefault="000F0058" w:rsidP="009C1647">
      <w:pPr>
        <w:pBdr>
          <w:top w:val="single" w:sz="4" w:space="2" w:color="auto"/>
          <w:left w:val="single" w:sz="4" w:space="4" w:color="auto"/>
          <w:bottom w:val="single" w:sz="4" w:space="1" w:color="auto"/>
          <w:right w:val="single" w:sz="4" w:space="4" w:color="auto"/>
        </w:pBdr>
        <w:spacing w:line="240" w:lineRule="auto"/>
        <w:ind w:left="720" w:hanging="720"/>
        <w:contextualSpacing/>
        <w:jc w:val="center"/>
        <w:rPr>
          <w:rFonts w:ascii="Cambria" w:hAnsi="Cambria"/>
          <w:sz w:val="28"/>
          <w:szCs w:val="28"/>
        </w:rPr>
      </w:pPr>
      <w:r w:rsidRPr="00BA41DF">
        <w:rPr>
          <w:rFonts w:ascii="Cambria" w:hAnsi="Cambria"/>
          <w:sz w:val="28"/>
          <w:szCs w:val="28"/>
        </w:rPr>
        <w:t xml:space="preserve">When </w:t>
      </w:r>
      <w:r w:rsidR="00E902D0">
        <w:rPr>
          <w:rFonts w:ascii="Cambria" w:hAnsi="Cambria"/>
          <w:sz w:val="28"/>
          <w:szCs w:val="28"/>
        </w:rPr>
        <w:t>a School</w:t>
      </w:r>
      <w:r w:rsidRPr="00BA41DF">
        <w:rPr>
          <w:rFonts w:ascii="Cambria" w:hAnsi="Cambria"/>
          <w:sz w:val="28"/>
          <w:szCs w:val="28"/>
        </w:rPr>
        <w:t xml:space="preserve"> Host</w:t>
      </w:r>
      <w:r w:rsidR="00E902D0">
        <w:rPr>
          <w:rFonts w:ascii="Cambria" w:hAnsi="Cambria"/>
          <w:sz w:val="28"/>
          <w:szCs w:val="28"/>
        </w:rPr>
        <w:t>s</w:t>
      </w:r>
      <w:r w:rsidR="008103E5">
        <w:rPr>
          <w:rFonts w:ascii="Cambria" w:hAnsi="Cambria"/>
          <w:sz w:val="28"/>
          <w:szCs w:val="28"/>
        </w:rPr>
        <w:t xml:space="preserve"> a</w:t>
      </w:r>
      <w:r w:rsidR="003533FC">
        <w:rPr>
          <w:rFonts w:ascii="Cambria" w:hAnsi="Cambria"/>
          <w:sz w:val="28"/>
          <w:szCs w:val="28"/>
        </w:rPr>
        <w:t xml:space="preserve"> </w:t>
      </w:r>
      <w:r w:rsidR="008103E5">
        <w:rPr>
          <w:rFonts w:ascii="Cambria" w:hAnsi="Cambria"/>
          <w:sz w:val="28"/>
          <w:szCs w:val="28"/>
        </w:rPr>
        <w:t>Naturalization Ceremony</w:t>
      </w:r>
    </w:p>
    <w:p w:rsidR="00BA41DF" w:rsidRDefault="00BA41DF" w:rsidP="000142C7">
      <w:pPr>
        <w:spacing w:line="240" w:lineRule="auto"/>
        <w:contextualSpacing/>
        <w:rPr>
          <w:sz w:val="24"/>
          <w:szCs w:val="24"/>
        </w:rPr>
      </w:pPr>
    </w:p>
    <w:p w:rsidR="000142C7" w:rsidRPr="00BA41DF" w:rsidRDefault="000142C7" w:rsidP="000142C7">
      <w:pPr>
        <w:spacing w:line="240" w:lineRule="auto"/>
        <w:contextualSpacing/>
        <w:rPr>
          <w:sz w:val="24"/>
          <w:szCs w:val="24"/>
        </w:rPr>
      </w:pPr>
      <w:r w:rsidRPr="00BA41DF">
        <w:rPr>
          <w:sz w:val="24"/>
          <w:szCs w:val="24"/>
        </w:rPr>
        <w:t xml:space="preserve">The following pages </w:t>
      </w:r>
      <w:r w:rsidR="00B21611" w:rsidRPr="00BA41DF">
        <w:rPr>
          <w:sz w:val="24"/>
          <w:szCs w:val="24"/>
        </w:rPr>
        <w:t xml:space="preserve">are </w:t>
      </w:r>
      <w:r w:rsidR="00DD78F9" w:rsidRPr="00BA41DF">
        <w:rPr>
          <w:sz w:val="24"/>
          <w:szCs w:val="24"/>
        </w:rPr>
        <w:t xml:space="preserve">a </w:t>
      </w:r>
      <w:r w:rsidR="00B21611" w:rsidRPr="00BA41DF">
        <w:rPr>
          <w:sz w:val="24"/>
          <w:szCs w:val="24"/>
        </w:rPr>
        <w:t xml:space="preserve">planning guide </w:t>
      </w:r>
      <w:r w:rsidR="00EF74F8" w:rsidRPr="00BA41DF">
        <w:rPr>
          <w:sz w:val="24"/>
          <w:szCs w:val="24"/>
        </w:rPr>
        <w:t xml:space="preserve">from </w:t>
      </w:r>
      <w:hyperlink r:id="rId9" w:history="1">
        <w:r w:rsidR="00EF74F8" w:rsidRPr="00BA41DF">
          <w:rPr>
            <w:rStyle w:val="Hyperlink"/>
            <w:color w:val="auto"/>
            <w:sz w:val="24"/>
            <w:szCs w:val="24"/>
          </w:rPr>
          <w:t>Citizenship Counts</w:t>
        </w:r>
      </w:hyperlink>
      <w:r w:rsidR="00EF74F8" w:rsidRPr="00BA41DF">
        <w:rPr>
          <w:sz w:val="24"/>
          <w:szCs w:val="24"/>
        </w:rPr>
        <w:t xml:space="preserve"> that has been slightly modified by the Educational Outreach function of the Administrative Office of the U.S. Courts</w:t>
      </w:r>
      <w:r w:rsidR="00ED0FD6" w:rsidRPr="00BA41DF">
        <w:rPr>
          <w:sz w:val="24"/>
          <w:szCs w:val="24"/>
        </w:rPr>
        <w:t xml:space="preserve"> for use by schools participating in the federal courts</w:t>
      </w:r>
      <w:r w:rsidR="007F38E2" w:rsidRPr="00BA41DF">
        <w:rPr>
          <w:sz w:val="24"/>
          <w:szCs w:val="24"/>
        </w:rPr>
        <w:t>’</w:t>
      </w:r>
      <w:r w:rsidR="00ED0FD6" w:rsidRPr="00BA41DF">
        <w:rPr>
          <w:sz w:val="24"/>
          <w:szCs w:val="24"/>
        </w:rPr>
        <w:t xml:space="preserve"> Constitution Day and Citizenship Day national initiative</w:t>
      </w:r>
      <w:r w:rsidR="00EF74F8" w:rsidRPr="00BA41DF">
        <w:rPr>
          <w:sz w:val="24"/>
          <w:szCs w:val="24"/>
        </w:rPr>
        <w:t>.</w:t>
      </w:r>
      <w:r w:rsidR="00B21611" w:rsidRPr="00BA41DF">
        <w:rPr>
          <w:sz w:val="24"/>
          <w:szCs w:val="24"/>
        </w:rPr>
        <w:t xml:space="preserve"> </w:t>
      </w:r>
      <w:r w:rsidR="00367AC1" w:rsidRPr="00BA41DF">
        <w:rPr>
          <w:sz w:val="24"/>
          <w:szCs w:val="24"/>
        </w:rPr>
        <w:t>It is important to keep in mind that the</w:t>
      </w:r>
      <w:r w:rsidR="00ED0FD6" w:rsidRPr="00BA41DF">
        <w:rPr>
          <w:sz w:val="24"/>
          <w:szCs w:val="24"/>
        </w:rPr>
        <w:t xml:space="preserve"> players</w:t>
      </w:r>
      <w:r w:rsidR="00966A2C" w:rsidRPr="00BA41DF">
        <w:rPr>
          <w:sz w:val="24"/>
          <w:szCs w:val="24"/>
        </w:rPr>
        <w:t>, process</w:t>
      </w:r>
      <w:r w:rsidR="00ED0FD6" w:rsidRPr="00BA41DF">
        <w:rPr>
          <w:sz w:val="24"/>
          <w:szCs w:val="24"/>
        </w:rPr>
        <w:t>, and program</w:t>
      </w:r>
      <w:r w:rsidR="00367AC1" w:rsidRPr="00BA41DF">
        <w:rPr>
          <w:sz w:val="24"/>
          <w:szCs w:val="24"/>
        </w:rPr>
        <w:t xml:space="preserve"> will vary </w:t>
      </w:r>
      <w:r w:rsidR="00ED0FD6" w:rsidRPr="00BA41DF">
        <w:rPr>
          <w:sz w:val="24"/>
          <w:szCs w:val="24"/>
        </w:rPr>
        <w:t xml:space="preserve">somewhat </w:t>
      </w:r>
      <w:r w:rsidR="00367AC1" w:rsidRPr="00BA41DF">
        <w:rPr>
          <w:sz w:val="24"/>
          <w:szCs w:val="24"/>
        </w:rPr>
        <w:t>depending on court practices</w:t>
      </w:r>
      <w:r w:rsidR="00AE1884" w:rsidRPr="00BA41DF">
        <w:rPr>
          <w:sz w:val="24"/>
          <w:szCs w:val="24"/>
        </w:rPr>
        <w:t xml:space="preserve"> and school policies.</w:t>
      </w:r>
    </w:p>
    <w:p w:rsidR="00263965" w:rsidRPr="00BA41DF" w:rsidRDefault="00263965" w:rsidP="00263965">
      <w:pPr>
        <w:pStyle w:val="Title"/>
        <w:rPr>
          <w:color w:val="auto"/>
          <w:sz w:val="24"/>
          <w:szCs w:val="24"/>
        </w:rPr>
      </w:pPr>
      <w:r w:rsidRPr="00BA41DF">
        <w:rPr>
          <w:color w:val="auto"/>
          <w:sz w:val="24"/>
          <w:szCs w:val="24"/>
        </w:rPr>
        <w:t>Planning Time Line</w:t>
      </w:r>
    </w:p>
    <w:p w:rsidR="00263965" w:rsidRPr="00BA41DF" w:rsidRDefault="00263965" w:rsidP="00263965">
      <w:pPr>
        <w:spacing w:line="240" w:lineRule="auto"/>
        <w:contextualSpacing/>
        <w:rPr>
          <w:sz w:val="24"/>
          <w:szCs w:val="24"/>
        </w:rPr>
      </w:pPr>
      <w:r w:rsidRPr="00BA41DF">
        <w:rPr>
          <w:sz w:val="24"/>
          <w:szCs w:val="24"/>
        </w:rPr>
        <w:t xml:space="preserve">Schools that have hosted ceremonies report that they start planning about 14 weeks in advance of the ceremony.  </w:t>
      </w:r>
    </w:p>
    <w:p w:rsidR="00263965" w:rsidRPr="00BA41DF" w:rsidRDefault="00263965" w:rsidP="00263965">
      <w:pPr>
        <w:spacing w:line="240" w:lineRule="auto"/>
        <w:contextualSpacing/>
        <w:rPr>
          <w:sz w:val="24"/>
          <w:szCs w:val="24"/>
        </w:rPr>
      </w:pPr>
    </w:p>
    <w:p w:rsidR="00263965" w:rsidRPr="00BA41DF" w:rsidRDefault="00263965" w:rsidP="00263965">
      <w:pPr>
        <w:pStyle w:val="Title"/>
        <w:rPr>
          <w:color w:val="auto"/>
          <w:sz w:val="24"/>
          <w:szCs w:val="24"/>
        </w:rPr>
      </w:pPr>
      <w:r w:rsidRPr="00BA41DF">
        <w:rPr>
          <w:color w:val="auto"/>
          <w:sz w:val="24"/>
          <w:szCs w:val="24"/>
        </w:rPr>
        <w:t>Naturalization Ceremonies Presided Over by a Federal Judge</w:t>
      </w:r>
    </w:p>
    <w:p w:rsidR="00263965" w:rsidRPr="00BA41DF" w:rsidRDefault="00263965" w:rsidP="00263965">
      <w:pPr>
        <w:spacing w:line="240" w:lineRule="auto"/>
        <w:contextualSpacing/>
        <w:rPr>
          <w:sz w:val="24"/>
          <w:szCs w:val="24"/>
        </w:rPr>
      </w:pPr>
      <w:r w:rsidRPr="00BA41DF">
        <w:rPr>
          <w:sz w:val="24"/>
          <w:szCs w:val="24"/>
        </w:rPr>
        <w:t>The information here is a general guide for naturalization ceremonies presided over by a federal judge.  At a judicial ceremony, a federal court judge administers the Oath of Allegiance.  The U.S. Citizenship and Immigration Services (USCIS) also is authorized to conduct natura</w:t>
      </w:r>
      <w:r w:rsidR="00DD78F9" w:rsidRPr="00BA41DF">
        <w:rPr>
          <w:sz w:val="24"/>
          <w:szCs w:val="24"/>
        </w:rPr>
        <w:t xml:space="preserve">lization ceremonies that </w:t>
      </w:r>
      <w:r w:rsidRPr="00BA41DF">
        <w:rPr>
          <w:sz w:val="24"/>
          <w:szCs w:val="24"/>
        </w:rPr>
        <w:t>are called administrative ceremonies.  In an administrative ceremony an official from USCIS, administers the Oath of Allegiance.</w:t>
      </w:r>
    </w:p>
    <w:p w:rsidR="00263965" w:rsidRPr="00BA41DF" w:rsidRDefault="00263965" w:rsidP="00263965">
      <w:pPr>
        <w:spacing w:line="240" w:lineRule="auto"/>
        <w:contextualSpacing/>
        <w:rPr>
          <w:sz w:val="24"/>
          <w:szCs w:val="24"/>
        </w:rPr>
      </w:pPr>
    </w:p>
    <w:p w:rsidR="00263965" w:rsidRPr="00BA41DF" w:rsidRDefault="00263965" w:rsidP="00263965">
      <w:pPr>
        <w:spacing w:line="240" w:lineRule="auto"/>
        <w:contextualSpacing/>
        <w:rPr>
          <w:sz w:val="24"/>
          <w:szCs w:val="24"/>
        </w:rPr>
      </w:pPr>
      <w:r w:rsidRPr="00BA41DF">
        <w:rPr>
          <w:b/>
          <w:sz w:val="24"/>
          <w:szCs w:val="24"/>
        </w:rPr>
        <w:t>Contact People</w:t>
      </w:r>
      <w:r w:rsidR="006C4E98" w:rsidRPr="00BA41DF">
        <w:rPr>
          <w:b/>
          <w:sz w:val="24"/>
          <w:szCs w:val="24"/>
        </w:rPr>
        <w:t xml:space="preserve"> – One Per Participating Entity</w:t>
      </w:r>
      <w:r w:rsidRPr="00BA41DF">
        <w:rPr>
          <w:b/>
          <w:sz w:val="24"/>
          <w:szCs w:val="24"/>
        </w:rPr>
        <w:t>:</w:t>
      </w:r>
      <w:r w:rsidRPr="00BA41DF">
        <w:rPr>
          <w:sz w:val="24"/>
          <w:szCs w:val="24"/>
        </w:rPr>
        <w:t xml:space="preserve">  </w:t>
      </w:r>
      <w:r w:rsidR="006C4E98" w:rsidRPr="00BA41DF">
        <w:rPr>
          <w:sz w:val="24"/>
          <w:szCs w:val="24"/>
        </w:rPr>
        <w:t>It is recommended that each entity designate one contact person/decision maker and that communication among the entities be limited to these representatives.  The court coordinator is the only person with whom the school repres</w:t>
      </w:r>
      <w:r w:rsidR="00ED0FD6" w:rsidRPr="00BA41DF">
        <w:rPr>
          <w:sz w:val="24"/>
          <w:szCs w:val="24"/>
        </w:rPr>
        <w:t xml:space="preserve">entative needs to communicate. Your contact at the court is usually, but not always, a Naturalization Ceremony Clerk or a clerk in the District Clerk’s office.  That person/coordinator </w:t>
      </w:r>
      <w:r w:rsidR="006C4E98" w:rsidRPr="00BA41DF">
        <w:rPr>
          <w:sz w:val="24"/>
          <w:szCs w:val="24"/>
        </w:rPr>
        <w:t>will handle communication with th</w:t>
      </w:r>
      <w:r w:rsidR="008B4031" w:rsidRPr="00BA41DF">
        <w:rPr>
          <w:sz w:val="24"/>
          <w:szCs w:val="24"/>
        </w:rPr>
        <w:t>e other parties – U.S. Marshals Service</w:t>
      </w:r>
      <w:r w:rsidR="006C4E98" w:rsidRPr="00BA41DF">
        <w:rPr>
          <w:sz w:val="24"/>
          <w:szCs w:val="24"/>
        </w:rPr>
        <w:t xml:space="preserve">, USCIS, etc. </w:t>
      </w:r>
      <w:r w:rsidRPr="00BA41DF">
        <w:rPr>
          <w:sz w:val="24"/>
          <w:szCs w:val="24"/>
        </w:rPr>
        <w:t xml:space="preserve">Your court contact </w:t>
      </w:r>
      <w:r w:rsidR="006C4E98" w:rsidRPr="00BA41DF">
        <w:rPr>
          <w:sz w:val="24"/>
          <w:szCs w:val="24"/>
        </w:rPr>
        <w:t>wi</w:t>
      </w:r>
      <w:r w:rsidRPr="00BA41DF">
        <w:rPr>
          <w:sz w:val="24"/>
          <w:szCs w:val="24"/>
        </w:rPr>
        <w:t>ll provide you with the relevant information</w:t>
      </w:r>
      <w:r w:rsidR="006C4E98" w:rsidRPr="00BA41DF">
        <w:rPr>
          <w:sz w:val="24"/>
          <w:szCs w:val="24"/>
        </w:rPr>
        <w:t xml:space="preserve"> from the court and the other parties</w:t>
      </w:r>
      <w:r w:rsidRPr="00BA41DF">
        <w:rPr>
          <w:sz w:val="24"/>
          <w:szCs w:val="24"/>
        </w:rPr>
        <w:t>.</w:t>
      </w:r>
      <w:r w:rsidR="006C4E98" w:rsidRPr="00BA41DF">
        <w:rPr>
          <w:sz w:val="24"/>
          <w:szCs w:val="24"/>
        </w:rPr>
        <w:t xml:space="preserve">  </w:t>
      </w:r>
    </w:p>
    <w:p w:rsidR="00263965" w:rsidRPr="00BA41DF" w:rsidRDefault="00263965" w:rsidP="000142C7">
      <w:pPr>
        <w:spacing w:line="240" w:lineRule="auto"/>
        <w:contextualSpacing/>
      </w:pPr>
    </w:p>
    <w:p w:rsidR="00263965" w:rsidRPr="00BA41DF" w:rsidRDefault="000265E5" w:rsidP="00263965">
      <w:pPr>
        <w:pStyle w:val="Title"/>
        <w:rPr>
          <w:color w:val="auto"/>
          <w:sz w:val="24"/>
          <w:szCs w:val="24"/>
        </w:rPr>
      </w:pPr>
      <w:r w:rsidRPr="00BA41DF">
        <w:rPr>
          <w:color w:val="auto"/>
          <w:sz w:val="24"/>
          <w:szCs w:val="24"/>
        </w:rPr>
        <w:t xml:space="preserve">Non-School </w:t>
      </w:r>
      <w:r w:rsidR="00263965" w:rsidRPr="00BA41DF">
        <w:rPr>
          <w:color w:val="auto"/>
          <w:sz w:val="24"/>
          <w:szCs w:val="24"/>
        </w:rPr>
        <w:t>P</w:t>
      </w:r>
      <w:r w:rsidR="00262485" w:rsidRPr="00BA41DF">
        <w:rPr>
          <w:color w:val="auto"/>
          <w:sz w:val="24"/>
          <w:szCs w:val="24"/>
        </w:rPr>
        <w:t>articipants</w:t>
      </w:r>
      <w:r w:rsidR="00263965" w:rsidRPr="00BA41DF">
        <w:rPr>
          <w:color w:val="auto"/>
          <w:sz w:val="24"/>
          <w:szCs w:val="24"/>
        </w:rPr>
        <w:t xml:space="preserve"> and Their Roles</w:t>
      </w:r>
    </w:p>
    <w:p w:rsidR="00263965" w:rsidRPr="00BA41DF" w:rsidRDefault="00263965" w:rsidP="00263965">
      <w:pPr>
        <w:spacing w:after="0" w:line="240" w:lineRule="auto"/>
        <w:contextualSpacing/>
        <w:rPr>
          <w:b/>
          <w:sz w:val="24"/>
          <w:szCs w:val="24"/>
        </w:rPr>
      </w:pPr>
      <w:r w:rsidRPr="00BA41DF">
        <w:rPr>
          <w:b/>
          <w:sz w:val="24"/>
          <w:szCs w:val="24"/>
        </w:rPr>
        <w:t>Federal Court in Your Jurisdiction</w:t>
      </w:r>
      <w:r w:rsidR="00AE1884" w:rsidRPr="00BA41DF">
        <w:rPr>
          <w:b/>
          <w:sz w:val="24"/>
          <w:szCs w:val="24"/>
        </w:rPr>
        <w:t>:</w:t>
      </w:r>
    </w:p>
    <w:p w:rsidR="00263965" w:rsidRPr="00BA41DF" w:rsidRDefault="00263965" w:rsidP="00263965">
      <w:pPr>
        <w:pStyle w:val="ListParagraph"/>
        <w:numPr>
          <w:ilvl w:val="0"/>
          <w:numId w:val="28"/>
        </w:numPr>
        <w:spacing w:after="0" w:line="240" w:lineRule="auto"/>
        <w:rPr>
          <w:b/>
          <w:sz w:val="24"/>
          <w:szCs w:val="24"/>
        </w:rPr>
      </w:pPr>
      <w:r w:rsidRPr="00BA41DF">
        <w:rPr>
          <w:sz w:val="24"/>
          <w:szCs w:val="24"/>
        </w:rPr>
        <w:t>Designate</w:t>
      </w:r>
      <w:r w:rsidR="00AE1884" w:rsidRPr="00BA41DF">
        <w:rPr>
          <w:sz w:val="24"/>
          <w:szCs w:val="24"/>
        </w:rPr>
        <w:t>s</w:t>
      </w:r>
      <w:r w:rsidRPr="00BA41DF">
        <w:rPr>
          <w:sz w:val="24"/>
          <w:szCs w:val="24"/>
        </w:rPr>
        <w:t xml:space="preserve"> a court contact for you who is the key decision maker regarding the program.</w:t>
      </w:r>
    </w:p>
    <w:p w:rsidR="00263965" w:rsidRPr="00BA41DF" w:rsidRDefault="00263965" w:rsidP="00263965">
      <w:pPr>
        <w:pStyle w:val="ListParagraph"/>
        <w:numPr>
          <w:ilvl w:val="0"/>
          <w:numId w:val="28"/>
        </w:numPr>
        <w:spacing w:after="0" w:line="240" w:lineRule="auto"/>
        <w:rPr>
          <w:b/>
          <w:sz w:val="24"/>
          <w:szCs w:val="24"/>
        </w:rPr>
      </w:pPr>
      <w:r w:rsidRPr="00BA41DF">
        <w:rPr>
          <w:sz w:val="24"/>
          <w:szCs w:val="24"/>
        </w:rPr>
        <w:t>Provide</w:t>
      </w:r>
      <w:r w:rsidR="00AE1884" w:rsidRPr="00BA41DF">
        <w:rPr>
          <w:sz w:val="24"/>
          <w:szCs w:val="24"/>
        </w:rPr>
        <w:t>s</w:t>
      </w:r>
      <w:r w:rsidRPr="00BA41DF">
        <w:rPr>
          <w:sz w:val="24"/>
          <w:szCs w:val="24"/>
        </w:rPr>
        <w:t xml:space="preserve"> the presiding judge </w:t>
      </w:r>
      <w:r w:rsidR="00ED0FD6" w:rsidRPr="00BA41DF">
        <w:rPr>
          <w:sz w:val="24"/>
          <w:szCs w:val="24"/>
        </w:rPr>
        <w:t xml:space="preserve">for the ceremony.  The judge </w:t>
      </w:r>
      <w:r w:rsidRPr="00BA41DF">
        <w:rPr>
          <w:sz w:val="24"/>
          <w:szCs w:val="24"/>
        </w:rPr>
        <w:t>welcomes</w:t>
      </w:r>
      <w:r w:rsidR="00ED0FD6" w:rsidRPr="00BA41DF">
        <w:rPr>
          <w:sz w:val="24"/>
          <w:szCs w:val="24"/>
        </w:rPr>
        <w:t xml:space="preserve"> everyone</w:t>
      </w:r>
      <w:r w:rsidRPr="00BA41DF">
        <w:rPr>
          <w:sz w:val="24"/>
          <w:szCs w:val="24"/>
        </w:rPr>
        <w:t>, administers the oath, and makes some remarks</w:t>
      </w:r>
      <w:r w:rsidR="00ED0FD6" w:rsidRPr="00BA41DF">
        <w:rPr>
          <w:sz w:val="24"/>
          <w:szCs w:val="24"/>
        </w:rPr>
        <w:t>.  Sometimes, the judge poses for photos afterward.</w:t>
      </w:r>
    </w:p>
    <w:p w:rsidR="00263965" w:rsidRPr="00BA41DF" w:rsidRDefault="00263965" w:rsidP="00263965">
      <w:pPr>
        <w:spacing w:after="0" w:line="240" w:lineRule="auto"/>
        <w:rPr>
          <w:b/>
          <w:sz w:val="24"/>
          <w:szCs w:val="24"/>
        </w:rPr>
      </w:pPr>
    </w:p>
    <w:p w:rsidR="00263965" w:rsidRPr="00BA41DF" w:rsidRDefault="008B4031" w:rsidP="00263965">
      <w:pPr>
        <w:spacing w:after="0" w:line="240" w:lineRule="auto"/>
        <w:rPr>
          <w:b/>
          <w:sz w:val="24"/>
          <w:szCs w:val="24"/>
        </w:rPr>
      </w:pPr>
      <w:r w:rsidRPr="00BA41DF">
        <w:rPr>
          <w:b/>
          <w:sz w:val="24"/>
          <w:szCs w:val="24"/>
        </w:rPr>
        <w:t>U.S. Marshal</w:t>
      </w:r>
      <w:r w:rsidR="00263965" w:rsidRPr="00BA41DF">
        <w:rPr>
          <w:b/>
          <w:sz w:val="24"/>
          <w:szCs w:val="24"/>
        </w:rPr>
        <w:t>s Service</w:t>
      </w:r>
    </w:p>
    <w:p w:rsidR="00263965" w:rsidRPr="00BA41DF" w:rsidRDefault="00AE1884" w:rsidP="00263965">
      <w:pPr>
        <w:pStyle w:val="ListParagraph"/>
        <w:numPr>
          <w:ilvl w:val="0"/>
          <w:numId w:val="28"/>
        </w:numPr>
        <w:spacing w:after="0" w:line="240" w:lineRule="auto"/>
        <w:rPr>
          <w:sz w:val="24"/>
          <w:szCs w:val="24"/>
        </w:rPr>
      </w:pPr>
      <w:r w:rsidRPr="00BA41DF">
        <w:rPr>
          <w:sz w:val="24"/>
          <w:szCs w:val="24"/>
        </w:rPr>
        <w:t>P</w:t>
      </w:r>
      <w:r w:rsidR="00263965" w:rsidRPr="00BA41DF">
        <w:rPr>
          <w:sz w:val="24"/>
          <w:szCs w:val="24"/>
        </w:rPr>
        <w:t xml:space="preserve">rovides the judge’s security and works with the school contact, </w:t>
      </w:r>
      <w:r w:rsidRPr="00BA41DF">
        <w:rPr>
          <w:sz w:val="24"/>
          <w:szCs w:val="24"/>
        </w:rPr>
        <w:t xml:space="preserve">the school’s chief </w:t>
      </w:r>
      <w:r w:rsidR="00263965" w:rsidRPr="00BA41DF">
        <w:rPr>
          <w:sz w:val="24"/>
          <w:szCs w:val="24"/>
        </w:rPr>
        <w:t>security</w:t>
      </w:r>
      <w:r w:rsidRPr="00BA41DF">
        <w:rPr>
          <w:sz w:val="24"/>
          <w:szCs w:val="24"/>
        </w:rPr>
        <w:t xml:space="preserve"> contact,</w:t>
      </w:r>
      <w:r w:rsidR="00263965" w:rsidRPr="00BA41DF">
        <w:rPr>
          <w:sz w:val="24"/>
          <w:szCs w:val="24"/>
        </w:rPr>
        <w:t xml:space="preserve"> and local police.</w:t>
      </w:r>
    </w:p>
    <w:p w:rsidR="00891A2E" w:rsidRPr="00240E65" w:rsidRDefault="00891A2E" w:rsidP="00891A2E">
      <w:pPr>
        <w:pStyle w:val="ColorfulList-Accent11"/>
        <w:numPr>
          <w:ilvl w:val="0"/>
          <w:numId w:val="28"/>
        </w:numPr>
        <w:spacing w:line="240" w:lineRule="auto"/>
        <w:rPr>
          <w:b/>
          <w:sz w:val="24"/>
          <w:szCs w:val="24"/>
        </w:rPr>
      </w:pPr>
      <w:r w:rsidRPr="00BA41DF">
        <w:rPr>
          <w:b/>
          <w:sz w:val="24"/>
          <w:szCs w:val="24"/>
        </w:rPr>
        <w:t>Security</w:t>
      </w:r>
      <w:r w:rsidRPr="00BA41DF">
        <w:rPr>
          <w:sz w:val="24"/>
          <w:szCs w:val="24"/>
        </w:rPr>
        <w:t>.  Identify and designate the on-campus security decision maker.  That person will participate in site visits and will work closely with the U.S. Marshals Service and local law enforcement on the planning and implementation of security measures at the school site in advance of, during, and immediately after the ceremony</w:t>
      </w:r>
    </w:p>
    <w:p w:rsidR="00240E65" w:rsidRPr="00240E65" w:rsidRDefault="00240E65" w:rsidP="00240E65">
      <w:pPr>
        <w:pStyle w:val="ColorfulList-Accent11"/>
        <w:spacing w:line="240" w:lineRule="auto"/>
        <w:ind w:left="360"/>
        <w:rPr>
          <w:b/>
          <w:i/>
          <w:sz w:val="24"/>
          <w:szCs w:val="24"/>
        </w:rPr>
      </w:pPr>
      <w:r w:rsidRPr="00240E65">
        <w:rPr>
          <w:i/>
          <w:sz w:val="24"/>
          <w:szCs w:val="24"/>
        </w:rPr>
        <w:t>Page 1</w:t>
      </w:r>
    </w:p>
    <w:p w:rsidR="00891A2E" w:rsidRPr="00BA41DF" w:rsidRDefault="00891A2E" w:rsidP="00891A2E">
      <w:pPr>
        <w:tabs>
          <w:tab w:val="left" w:pos="450"/>
          <w:tab w:val="left" w:pos="540"/>
          <w:tab w:val="left" w:pos="900"/>
          <w:tab w:val="left" w:pos="990"/>
        </w:tabs>
        <w:spacing w:line="240" w:lineRule="auto"/>
        <w:ind w:left="360"/>
        <w:rPr>
          <w:sz w:val="24"/>
          <w:szCs w:val="24"/>
        </w:rPr>
      </w:pPr>
    </w:p>
    <w:p w:rsidR="00263965" w:rsidRPr="00BA41DF" w:rsidRDefault="00263965" w:rsidP="00263965">
      <w:pPr>
        <w:spacing w:after="0" w:line="240" w:lineRule="auto"/>
        <w:rPr>
          <w:b/>
          <w:sz w:val="24"/>
          <w:szCs w:val="24"/>
        </w:rPr>
      </w:pPr>
      <w:r w:rsidRPr="00BA41DF">
        <w:rPr>
          <w:b/>
          <w:sz w:val="24"/>
          <w:szCs w:val="24"/>
        </w:rPr>
        <w:t>U.S. Citizenship and Immigration Services</w:t>
      </w:r>
    </w:p>
    <w:p w:rsidR="00263965" w:rsidRPr="00BA41DF" w:rsidRDefault="00263965" w:rsidP="00263965">
      <w:pPr>
        <w:pStyle w:val="ListParagraph"/>
        <w:numPr>
          <w:ilvl w:val="0"/>
          <w:numId w:val="28"/>
        </w:numPr>
        <w:spacing w:after="0" w:line="240" w:lineRule="auto"/>
        <w:rPr>
          <w:sz w:val="24"/>
          <w:szCs w:val="24"/>
        </w:rPr>
      </w:pPr>
      <w:r w:rsidRPr="00BA41DF">
        <w:rPr>
          <w:sz w:val="24"/>
          <w:szCs w:val="24"/>
        </w:rPr>
        <w:t xml:space="preserve">Only the court </w:t>
      </w:r>
      <w:r w:rsidR="00ED0FD6" w:rsidRPr="00BA41DF">
        <w:rPr>
          <w:sz w:val="24"/>
          <w:szCs w:val="24"/>
        </w:rPr>
        <w:t xml:space="preserve">contact </w:t>
      </w:r>
      <w:r w:rsidRPr="00BA41DF">
        <w:rPr>
          <w:sz w:val="24"/>
          <w:szCs w:val="24"/>
        </w:rPr>
        <w:t>interfaces with the U.S. Citizenship and Immigration Service (USCIS)</w:t>
      </w:r>
      <w:r w:rsidR="00AE1884" w:rsidRPr="00BA41DF">
        <w:rPr>
          <w:sz w:val="24"/>
          <w:szCs w:val="24"/>
        </w:rPr>
        <w:t xml:space="preserve">.  </w:t>
      </w:r>
      <w:r w:rsidR="00966A2C" w:rsidRPr="00BA41DF">
        <w:rPr>
          <w:sz w:val="24"/>
          <w:szCs w:val="24"/>
        </w:rPr>
        <w:t>They work</w:t>
      </w:r>
      <w:r w:rsidR="00AE1884" w:rsidRPr="00BA41DF">
        <w:rPr>
          <w:sz w:val="24"/>
          <w:szCs w:val="24"/>
        </w:rPr>
        <w:t xml:space="preserve"> together </w:t>
      </w:r>
      <w:r w:rsidRPr="00BA41DF">
        <w:rPr>
          <w:sz w:val="24"/>
          <w:szCs w:val="24"/>
        </w:rPr>
        <w:t>on all matters related to the candidates</w:t>
      </w:r>
      <w:r w:rsidR="00AE1884" w:rsidRPr="00BA41DF">
        <w:rPr>
          <w:sz w:val="24"/>
          <w:szCs w:val="24"/>
        </w:rPr>
        <w:t xml:space="preserve"> – inviting them, communicating with them about the ceremony, and processing them </w:t>
      </w:r>
      <w:r w:rsidR="00ED0FD6" w:rsidRPr="00BA41DF">
        <w:rPr>
          <w:sz w:val="24"/>
          <w:szCs w:val="24"/>
        </w:rPr>
        <w:t xml:space="preserve">with their paperwork </w:t>
      </w:r>
      <w:r w:rsidR="00AE1884" w:rsidRPr="00BA41DF">
        <w:rPr>
          <w:sz w:val="24"/>
          <w:szCs w:val="24"/>
        </w:rPr>
        <w:t>at the event</w:t>
      </w:r>
      <w:r w:rsidRPr="00BA41DF">
        <w:rPr>
          <w:sz w:val="24"/>
          <w:szCs w:val="24"/>
        </w:rPr>
        <w:t>.</w:t>
      </w:r>
    </w:p>
    <w:p w:rsidR="00263965" w:rsidRPr="00BA41DF" w:rsidRDefault="00263965" w:rsidP="00263965">
      <w:pPr>
        <w:spacing w:after="0" w:line="240" w:lineRule="auto"/>
        <w:rPr>
          <w:b/>
          <w:sz w:val="24"/>
          <w:szCs w:val="24"/>
        </w:rPr>
      </w:pPr>
    </w:p>
    <w:p w:rsidR="000142C7" w:rsidRPr="00BA41DF" w:rsidRDefault="00AE1884" w:rsidP="0095408B">
      <w:pPr>
        <w:pStyle w:val="Title"/>
        <w:spacing w:after="0"/>
        <w:rPr>
          <w:b/>
          <w:color w:val="auto"/>
          <w:sz w:val="24"/>
          <w:szCs w:val="24"/>
        </w:rPr>
      </w:pPr>
      <w:r w:rsidRPr="00BA41DF">
        <w:rPr>
          <w:b/>
          <w:color w:val="auto"/>
          <w:sz w:val="24"/>
          <w:szCs w:val="24"/>
        </w:rPr>
        <w:t>Identify Decision Makers Who Will Represent the Participating Entities</w:t>
      </w:r>
    </w:p>
    <w:p w:rsidR="00AE1884" w:rsidRPr="00BA41DF" w:rsidRDefault="00AE1884" w:rsidP="0095408B">
      <w:pPr>
        <w:spacing w:after="0" w:line="240" w:lineRule="auto"/>
        <w:contextualSpacing/>
        <w:rPr>
          <w:b/>
          <w:sz w:val="24"/>
          <w:szCs w:val="24"/>
        </w:rPr>
      </w:pPr>
      <w:r w:rsidRPr="00BA41DF">
        <w:rPr>
          <w:b/>
          <w:sz w:val="24"/>
          <w:szCs w:val="24"/>
        </w:rPr>
        <w:t>The Following Entities Should Have a Decision Maker Representing It</w:t>
      </w:r>
      <w:r w:rsidR="007B6F27" w:rsidRPr="00BA41DF">
        <w:rPr>
          <w:b/>
          <w:sz w:val="24"/>
          <w:szCs w:val="24"/>
        </w:rPr>
        <w:t xml:space="preserve"> at Meetings and at the Event</w:t>
      </w:r>
    </w:p>
    <w:p w:rsidR="007B6F27" w:rsidRPr="00BA41DF" w:rsidRDefault="007B6F27" w:rsidP="007B6F27">
      <w:pPr>
        <w:spacing w:line="240" w:lineRule="auto"/>
        <w:rPr>
          <w:sz w:val="24"/>
          <w:szCs w:val="24"/>
        </w:rPr>
      </w:pPr>
      <w:r w:rsidRPr="00BA41DF">
        <w:rPr>
          <w:sz w:val="24"/>
          <w:szCs w:val="24"/>
        </w:rPr>
        <w:t>These individuals have the authority to make decisions, give approvals, assign tasks, a</w:t>
      </w:r>
      <w:r w:rsidR="001A03D6" w:rsidRPr="00BA41DF">
        <w:rPr>
          <w:sz w:val="24"/>
          <w:szCs w:val="24"/>
        </w:rPr>
        <w:t>nd a</w:t>
      </w:r>
      <w:r w:rsidRPr="00BA41DF">
        <w:rPr>
          <w:sz w:val="24"/>
          <w:szCs w:val="24"/>
        </w:rPr>
        <w:t xml:space="preserve">ccess </w:t>
      </w:r>
      <w:r w:rsidR="001A03D6" w:rsidRPr="00BA41DF">
        <w:rPr>
          <w:sz w:val="24"/>
          <w:szCs w:val="24"/>
        </w:rPr>
        <w:t>their organization’s services.</w:t>
      </w:r>
    </w:p>
    <w:p w:rsidR="005D3668" w:rsidRPr="00BA41DF" w:rsidRDefault="005D3668" w:rsidP="005D3668">
      <w:pPr>
        <w:pStyle w:val="ListParagraph"/>
        <w:numPr>
          <w:ilvl w:val="0"/>
          <w:numId w:val="28"/>
        </w:numPr>
        <w:spacing w:line="240" w:lineRule="auto"/>
        <w:rPr>
          <w:sz w:val="24"/>
          <w:szCs w:val="24"/>
        </w:rPr>
      </w:pPr>
      <w:r w:rsidRPr="00BA41DF">
        <w:rPr>
          <w:b/>
          <w:sz w:val="24"/>
          <w:szCs w:val="24"/>
        </w:rPr>
        <w:t xml:space="preserve">School. Two </w:t>
      </w:r>
      <w:r w:rsidR="00D22330" w:rsidRPr="00BA41DF">
        <w:rPr>
          <w:b/>
          <w:sz w:val="24"/>
          <w:szCs w:val="24"/>
        </w:rPr>
        <w:t xml:space="preserve">Contact </w:t>
      </w:r>
      <w:r w:rsidRPr="00BA41DF">
        <w:rPr>
          <w:b/>
          <w:sz w:val="24"/>
          <w:szCs w:val="24"/>
        </w:rPr>
        <w:t>People:</w:t>
      </w:r>
      <w:r w:rsidRPr="00BA41DF">
        <w:rPr>
          <w:sz w:val="24"/>
          <w:szCs w:val="24"/>
        </w:rPr>
        <w:t xml:space="preserve">  1) </w:t>
      </w:r>
      <w:r w:rsidR="001A03D6" w:rsidRPr="00BA41DF">
        <w:rPr>
          <w:sz w:val="24"/>
          <w:szCs w:val="24"/>
        </w:rPr>
        <w:t>The s</w:t>
      </w:r>
      <w:r w:rsidRPr="00BA41DF">
        <w:rPr>
          <w:sz w:val="24"/>
          <w:szCs w:val="24"/>
        </w:rPr>
        <w:t>chool</w:t>
      </w:r>
      <w:r w:rsidR="001A03D6" w:rsidRPr="00BA41DF">
        <w:rPr>
          <w:sz w:val="24"/>
          <w:szCs w:val="24"/>
        </w:rPr>
        <w:t xml:space="preserve"> administration</w:t>
      </w:r>
      <w:r w:rsidRPr="00BA41DF">
        <w:rPr>
          <w:sz w:val="24"/>
          <w:szCs w:val="24"/>
        </w:rPr>
        <w:t xml:space="preserve">’s </w:t>
      </w:r>
      <w:r w:rsidR="00ED0FD6" w:rsidRPr="00BA41DF">
        <w:rPr>
          <w:sz w:val="24"/>
          <w:szCs w:val="24"/>
        </w:rPr>
        <w:t>p</w:t>
      </w:r>
      <w:r w:rsidRPr="00BA41DF">
        <w:rPr>
          <w:sz w:val="24"/>
          <w:szCs w:val="24"/>
        </w:rPr>
        <w:t xml:space="preserve">rimary </w:t>
      </w:r>
      <w:r w:rsidR="00ED0FD6" w:rsidRPr="00BA41DF">
        <w:rPr>
          <w:sz w:val="24"/>
          <w:szCs w:val="24"/>
        </w:rPr>
        <w:t>decision m</w:t>
      </w:r>
      <w:r w:rsidRPr="00BA41DF">
        <w:rPr>
          <w:sz w:val="24"/>
          <w:szCs w:val="24"/>
        </w:rPr>
        <w:t>aker and the 2)</w:t>
      </w:r>
      <w:r w:rsidR="00D22330" w:rsidRPr="00BA41DF">
        <w:rPr>
          <w:sz w:val="24"/>
          <w:szCs w:val="24"/>
        </w:rPr>
        <w:t xml:space="preserve"> </w:t>
      </w:r>
      <w:r w:rsidR="00ED0FD6" w:rsidRPr="00BA41DF">
        <w:rPr>
          <w:sz w:val="24"/>
          <w:szCs w:val="24"/>
        </w:rPr>
        <w:t>school’s security d</w:t>
      </w:r>
      <w:r w:rsidR="001A03D6" w:rsidRPr="00BA41DF">
        <w:rPr>
          <w:sz w:val="24"/>
          <w:szCs w:val="24"/>
        </w:rPr>
        <w:t>ecision m</w:t>
      </w:r>
      <w:r w:rsidRPr="00BA41DF">
        <w:rPr>
          <w:sz w:val="24"/>
          <w:szCs w:val="24"/>
        </w:rPr>
        <w:t>aker</w:t>
      </w:r>
      <w:r w:rsidR="007B6F27" w:rsidRPr="00BA41DF">
        <w:rPr>
          <w:sz w:val="24"/>
          <w:szCs w:val="24"/>
        </w:rPr>
        <w:t xml:space="preserve"> represent the school’s interests and make decisions about campus logistics.   </w:t>
      </w:r>
    </w:p>
    <w:p w:rsidR="00AE1884" w:rsidRPr="00BA41DF" w:rsidRDefault="00AE1884" w:rsidP="00AE1884">
      <w:pPr>
        <w:pStyle w:val="ListParagraph"/>
        <w:numPr>
          <w:ilvl w:val="0"/>
          <w:numId w:val="28"/>
        </w:numPr>
        <w:spacing w:line="240" w:lineRule="auto"/>
        <w:rPr>
          <w:sz w:val="24"/>
          <w:szCs w:val="24"/>
        </w:rPr>
      </w:pPr>
      <w:r w:rsidRPr="00BA41DF">
        <w:rPr>
          <w:b/>
          <w:sz w:val="24"/>
          <w:szCs w:val="24"/>
        </w:rPr>
        <w:t>U.S. District Court</w:t>
      </w:r>
      <w:r w:rsidR="005D3668" w:rsidRPr="00BA41DF">
        <w:rPr>
          <w:b/>
          <w:sz w:val="24"/>
          <w:szCs w:val="24"/>
        </w:rPr>
        <w:t xml:space="preserve">.  One </w:t>
      </w:r>
      <w:r w:rsidR="00D22330" w:rsidRPr="00BA41DF">
        <w:rPr>
          <w:b/>
          <w:sz w:val="24"/>
          <w:szCs w:val="24"/>
        </w:rPr>
        <w:t xml:space="preserve">Contact </w:t>
      </w:r>
      <w:r w:rsidR="005D3668" w:rsidRPr="00BA41DF">
        <w:rPr>
          <w:b/>
          <w:sz w:val="24"/>
          <w:szCs w:val="24"/>
        </w:rPr>
        <w:t>Person</w:t>
      </w:r>
      <w:r w:rsidR="005D3668" w:rsidRPr="00BA41DF">
        <w:rPr>
          <w:sz w:val="24"/>
          <w:szCs w:val="24"/>
        </w:rPr>
        <w:t xml:space="preserve">: </w:t>
      </w:r>
      <w:r w:rsidR="00D22330" w:rsidRPr="00BA41DF">
        <w:rPr>
          <w:sz w:val="24"/>
          <w:szCs w:val="24"/>
        </w:rPr>
        <w:t xml:space="preserve"> </w:t>
      </w:r>
      <w:r w:rsidR="005D3668" w:rsidRPr="00BA41DF">
        <w:rPr>
          <w:sz w:val="24"/>
          <w:szCs w:val="24"/>
        </w:rPr>
        <w:t xml:space="preserve">Works with the </w:t>
      </w:r>
      <w:r w:rsidR="001A03D6" w:rsidRPr="00BA41DF">
        <w:rPr>
          <w:sz w:val="24"/>
          <w:szCs w:val="24"/>
        </w:rPr>
        <w:t>s</w:t>
      </w:r>
      <w:r w:rsidR="005D3668" w:rsidRPr="00BA41DF">
        <w:rPr>
          <w:sz w:val="24"/>
          <w:szCs w:val="24"/>
        </w:rPr>
        <w:t xml:space="preserve">chool’s </w:t>
      </w:r>
      <w:r w:rsidR="001A03D6" w:rsidRPr="00BA41DF">
        <w:rPr>
          <w:sz w:val="24"/>
          <w:szCs w:val="24"/>
        </w:rPr>
        <w:t>p</w:t>
      </w:r>
      <w:r w:rsidR="005D3668" w:rsidRPr="00BA41DF">
        <w:rPr>
          <w:sz w:val="24"/>
          <w:szCs w:val="24"/>
        </w:rPr>
        <w:t>rimary</w:t>
      </w:r>
      <w:r w:rsidR="00966A2C" w:rsidRPr="00BA41DF">
        <w:rPr>
          <w:sz w:val="24"/>
          <w:szCs w:val="24"/>
        </w:rPr>
        <w:t xml:space="preserve"> decision maker</w:t>
      </w:r>
      <w:r w:rsidR="005D3668" w:rsidRPr="00BA41DF">
        <w:rPr>
          <w:sz w:val="24"/>
          <w:szCs w:val="24"/>
        </w:rPr>
        <w:t>.  I</w:t>
      </w:r>
      <w:r w:rsidR="00966A2C" w:rsidRPr="00BA41DF">
        <w:rPr>
          <w:sz w:val="24"/>
          <w:szCs w:val="24"/>
        </w:rPr>
        <w:t>n addition to representing the c</w:t>
      </w:r>
      <w:r w:rsidR="005D3668" w:rsidRPr="00BA41DF">
        <w:rPr>
          <w:sz w:val="24"/>
          <w:szCs w:val="24"/>
        </w:rPr>
        <w:t xml:space="preserve">ourt, the </w:t>
      </w:r>
      <w:r w:rsidR="00183BB3" w:rsidRPr="00BA41DF">
        <w:rPr>
          <w:sz w:val="24"/>
          <w:szCs w:val="24"/>
        </w:rPr>
        <w:t>c</w:t>
      </w:r>
      <w:r w:rsidR="00966A2C" w:rsidRPr="00BA41DF">
        <w:rPr>
          <w:sz w:val="24"/>
          <w:szCs w:val="24"/>
        </w:rPr>
        <w:t>ourt contact</w:t>
      </w:r>
      <w:r w:rsidR="005D3668" w:rsidRPr="00BA41DF">
        <w:rPr>
          <w:sz w:val="24"/>
          <w:szCs w:val="24"/>
        </w:rPr>
        <w:t xml:space="preserve"> provides information to the School’s Primary about relevant information related to U.S.C.I.S.</w:t>
      </w:r>
      <w:r w:rsidRPr="00BA41DF">
        <w:rPr>
          <w:sz w:val="24"/>
          <w:szCs w:val="24"/>
        </w:rPr>
        <w:tab/>
      </w:r>
    </w:p>
    <w:p w:rsidR="005D3668" w:rsidRPr="00BA41DF" w:rsidRDefault="006B6F73" w:rsidP="00891A2E">
      <w:pPr>
        <w:pStyle w:val="ListParagraph"/>
        <w:numPr>
          <w:ilvl w:val="0"/>
          <w:numId w:val="28"/>
        </w:numPr>
        <w:spacing w:line="240" w:lineRule="auto"/>
        <w:rPr>
          <w:sz w:val="24"/>
          <w:szCs w:val="24"/>
        </w:rPr>
      </w:pPr>
      <w:r w:rsidRPr="00BA41DF">
        <w:rPr>
          <w:b/>
          <w:sz w:val="24"/>
          <w:szCs w:val="24"/>
        </w:rPr>
        <w:t>USCIS</w:t>
      </w:r>
      <w:r w:rsidR="00D22330" w:rsidRPr="00BA41DF">
        <w:rPr>
          <w:b/>
          <w:sz w:val="24"/>
          <w:szCs w:val="24"/>
        </w:rPr>
        <w:t>.  One Contact Person</w:t>
      </w:r>
      <w:r w:rsidR="005D3668" w:rsidRPr="00BA41DF">
        <w:rPr>
          <w:b/>
          <w:sz w:val="24"/>
          <w:szCs w:val="24"/>
        </w:rPr>
        <w:t xml:space="preserve">. </w:t>
      </w:r>
      <w:r w:rsidR="00D22330" w:rsidRPr="00BA41DF">
        <w:rPr>
          <w:sz w:val="24"/>
          <w:szCs w:val="24"/>
        </w:rPr>
        <w:t>W</w:t>
      </w:r>
      <w:r w:rsidR="005D3668" w:rsidRPr="00BA41DF">
        <w:rPr>
          <w:sz w:val="24"/>
          <w:szCs w:val="24"/>
        </w:rPr>
        <w:t>orks with th</w:t>
      </w:r>
      <w:r w:rsidR="00966A2C" w:rsidRPr="00BA41DF">
        <w:rPr>
          <w:sz w:val="24"/>
          <w:szCs w:val="24"/>
        </w:rPr>
        <w:t>e U.S. District Court contact p</w:t>
      </w:r>
      <w:r w:rsidR="005D3668" w:rsidRPr="00BA41DF">
        <w:rPr>
          <w:sz w:val="24"/>
          <w:szCs w:val="24"/>
        </w:rPr>
        <w:t>erson.</w:t>
      </w:r>
      <w:r w:rsidR="00966A2C" w:rsidRPr="00BA41DF">
        <w:rPr>
          <w:sz w:val="24"/>
          <w:szCs w:val="24"/>
        </w:rPr>
        <w:t xml:space="preserve">  The court c</w:t>
      </w:r>
      <w:r w:rsidR="00D22330" w:rsidRPr="00BA41DF">
        <w:rPr>
          <w:sz w:val="24"/>
          <w:szCs w:val="24"/>
        </w:rPr>
        <w:t xml:space="preserve">ontact </w:t>
      </w:r>
      <w:r w:rsidR="00966A2C" w:rsidRPr="00BA41DF">
        <w:rPr>
          <w:sz w:val="24"/>
          <w:szCs w:val="24"/>
        </w:rPr>
        <w:t>p</w:t>
      </w:r>
      <w:r w:rsidR="00D22330" w:rsidRPr="00BA41DF">
        <w:rPr>
          <w:sz w:val="24"/>
          <w:szCs w:val="24"/>
        </w:rPr>
        <w:t xml:space="preserve">erson communicates relevant information about U.S.C.I.S. to the School’s Primary Contact. </w:t>
      </w:r>
    </w:p>
    <w:p w:rsidR="00AE1884" w:rsidRPr="00BA41DF" w:rsidRDefault="00AE1884" w:rsidP="00AE1884">
      <w:pPr>
        <w:pStyle w:val="ListParagraph"/>
        <w:numPr>
          <w:ilvl w:val="0"/>
          <w:numId w:val="28"/>
        </w:numPr>
        <w:spacing w:line="240" w:lineRule="auto"/>
        <w:rPr>
          <w:sz w:val="24"/>
          <w:szCs w:val="24"/>
        </w:rPr>
      </w:pPr>
      <w:r w:rsidRPr="00BA41DF">
        <w:rPr>
          <w:b/>
          <w:sz w:val="24"/>
          <w:szCs w:val="24"/>
        </w:rPr>
        <w:t>U.S. Marshals Service</w:t>
      </w:r>
      <w:r w:rsidR="00D22330" w:rsidRPr="00BA41DF">
        <w:rPr>
          <w:b/>
          <w:sz w:val="24"/>
          <w:szCs w:val="24"/>
        </w:rPr>
        <w:t xml:space="preserve">.  One Contact Person: </w:t>
      </w:r>
      <w:r w:rsidR="00D22330" w:rsidRPr="00BA41DF">
        <w:rPr>
          <w:sz w:val="24"/>
          <w:szCs w:val="24"/>
        </w:rPr>
        <w:t>W</w:t>
      </w:r>
      <w:r w:rsidR="005D3668" w:rsidRPr="00BA41DF">
        <w:rPr>
          <w:sz w:val="24"/>
          <w:szCs w:val="24"/>
        </w:rPr>
        <w:t xml:space="preserve">orks with the </w:t>
      </w:r>
      <w:r w:rsidRPr="00BA41DF">
        <w:rPr>
          <w:sz w:val="24"/>
          <w:szCs w:val="24"/>
        </w:rPr>
        <w:t xml:space="preserve"> </w:t>
      </w:r>
      <w:r w:rsidR="005D3668" w:rsidRPr="00BA41DF">
        <w:rPr>
          <w:sz w:val="24"/>
          <w:szCs w:val="24"/>
        </w:rPr>
        <w:t xml:space="preserve">U.S. District </w:t>
      </w:r>
      <w:r w:rsidR="00966A2C" w:rsidRPr="00BA41DF">
        <w:rPr>
          <w:sz w:val="24"/>
          <w:szCs w:val="24"/>
        </w:rPr>
        <w:t>Court contact</w:t>
      </w:r>
      <w:r w:rsidR="00D22330" w:rsidRPr="00BA41DF">
        <w:rPr>
          <w:sz w:val="24"/>
          <w:szCs w:val="24"/>
        </w:rPr>
        <w:t xml:space="preserve"> and the </w:t>
      </w:r>
      <w:r w:rsidR="00966A2C" w:rsidRPr="00BA41DF">
        <w:rPr>
          <w:sz w:val="24"/>
          <w:szCs w:val="24"/>
        </w:rPr>
        <w:t>s</w:t>
      </w:r>
      <w:r w:rsidRPr="00BA41DF">
        <w:rPr>
          <w:sz w:val="24"/>
          <w:szCs w:val="24"/>
        </w:rPr>
        <w:t>chool</w:t>
      </w:r>
      <w:r w:rsidR="005D3668" w:rsidRPr="00BA41DF">
        <w:rPr>
          <w:sz w:val="24"/>
          <w:szCs w:val="24"/>
        </w:rPr>
        <w:t xml:space="preserve">’s </w:t>
      </w:r>
      <w:r w:rsidR="00966A2C" w:rsidRPr="00BA41DF">
        <w:rPr>
          <w:sz w:val="24"/>
          <w:szCs w:val="24"/>
        </w:rPr>
        <w:t>s</w:t>
      </w:r>
      <w:r w:rsidR="005D3668" w:rsidRPr="00BA41DF">
        <w:rPr>
          <w:sz w:val="24"/>
          <w:szCs w:val="24"/>
        </w:rPr>
        <w:t xml:space="preserve">ecurity </w:t>
      </w:r>
      <w:r w:rsidR="00966A2C" w:rsidRPr="00BA41DF">
        <w:rPr>
          <w:sz w:val="24"/>
          <w:szCs w:val="24"/>
        </w:rPr>
        <w:t>decision maker</w:t>
      </w:r>
    </w:p>
    <w:p w:rsidR="007B6F27" w:rsidRPr="00BA41DF" w:rsidRDefault="007B6F27" w:rsidP="007B6F27">
      <w:pPr>
        <w:pStyle w:val="ListParagraph"/>
        <w:numPr>
          <w:ilvl w:val="0"/>
          <w:numId w:val="28"/>
        </w:numPr>
        <w:spacing w:line="240" w:lineRule="auto"/>
        <w:rPr>
          <w:sz w:val="24"/>
          <w:szCs w:val="24"/>
        </w:rPr>
      </w:pPr>
      <w:r w:rsidRPr="00BA41DF">
        <w:rPr>
          <w:b/>
          <w:sz w:val="24"/>
          <w:szCs w:val="24"/>
        </w:rPr>
        <w:t xml:space="preserve">Community </w:t>
      </w:r>
      <w:r w:rsidR="006B6F73" w:rsidRPr="00BA41DF">
        <w:rPr>
          <w:b/>
          <w:sz w:val="24"/>
          <w:szCs w:val="24"/>
        </w:rPr>
        <w:t>Representatives.</w:t>
      </w:r>
      <w:r w:rsidRPr="00BA41DF">
        <w:rPr>
          <w:b/>
          <w:sz w:val="24"/>
          <w:szCs w:val="24"/>
        </w:rPr>
        <w:t xml:space="preserve">  </w:t>
      </w:r>
      <w:r w:rsidRPr="00BA41DF">
        <w:rPr>
          <w:sz w:val="24"/>
          <w:szCs w:val="24"/>
        </w:rPr>
        <w:t xml:space="preserve"> </w:t>
      </w:r>
      <w:r w:rsidR="006B6F73" w:rsidRPr="00BA41DF">
        <w:rPr>
          <w:sz w:val="24"/>
          <w:szCs w:val="24"/>
        </w:rPr>
        <w:t xml:space="preserve">Light refreshments are totally optional – usually, coffee, tea, water, juice.  Most new citizens leave right after the ceremony to celebrate with family and friends. </w:t>
      </w:r>
      <w:r w:rsidRPr="00BA41DF">
        <w:rPr>
          <w:sz w:val="24"/>
          <w:szCs w:val="24"/>
        </w:rPr>
        <w:t>A representative could be invited from a group that might provide and serve refreshments</w:t>
      </w:r>
      <w:r w:rsidR="006B6F73" w:rsidRPr="00BA41DF">
        <w:rPr>
          <w:sz w:val="24"/>
          <w:szCs w:val="24"/>
        </w:rPr>
        <w:t xml:space="preserve">.  The </w:t>
      </w:r>
      <w:r w:rsidRPr="00BA41DF">
        <w:rPr>
          <w:sz w:val="24"/>
          <w:szCs w:val="24"/>
        </w:rPr>
        <w:t xml:space="preserve">Daughters of the American </w:t>
      </w:r>
      <w:r w:rsidR="006B26F9" w:rsidRPr="00BA41DF">
        <w:rPr>
          <w:sz w:val="24"/>
          <w:szCs w:val="24"/>
        </w:rPr>
        <w:t>Revolution</w:t>
      </w:r>
      <w:r w:rsidRPr="00BA41DF">
        <w:rPr>
          <w:sz w:val="24"/>
          <w:szCs w:val="24"/>
        </w:rPr>
        <w:t xml:space="preserve"> or the American Association of University Women</w:t>
      </w:r>
      <w:r w:rsidR="006B6F73" w:rsidRPr="00BA41DF">
        <w:rPr>
          <w:sz w:val="24"/>
          <w:szCs w:val="24"/>
        </w:rPr>
        <w:t xml:space="preserve"> offer hospitality in some jurisdictions. </w:t>
      </w:r>
      <w:r w:rsidRPr="00BA41DF">
        <w:rPr>
          <w:sz w:val="24"/>
          <w:szCs w:val="24"/>
        </w:rPr>
        <w:t xml:space="preserve"> </w:t>
      </w:r>
      <w:r w:rsidR="006B6F73" w:rsidRPr="00BA41DF">
        <w:rPr>
          <w:sz w:val="24"/>
          <w:szCs w:val="24"/>
        </w:rPr>
        <w:t>In some communities, the League of Women Voters set up a table for voter registration after the ceremony.</w:t>
      </w:r>
      <w:r w:rsidRPr="00BA41DF">
        <w:rPr>
          <w:sz w:val="24"/>
          <w:szCs w:val="24"/>
        </w:rPr>
        <w:t xml:space="preserve"> </w:t>
      </w:r>
    </w:p>
    <w:p w:rsidR="00D22330" w:rsidRPr="00BA41DF" w:rsidRDefault="00D22330" w:rsidP="007B6F27">
      <w:pPr>
        <w:spacing w:after="0" w:line="240" w:lineRule="auto"/>
        <w:contextualSpacing/>
        <w:rPr>
          <w:sz w:val="24"/>
          <w:szCs w:val="24"/>
        </w:rPr>
      </w:pPr>
      <w:r w:rsidRPr="00BA41DF">
        <w:rPr>
          <w:b/>
          <w:sz w:val="24"/>
          <w:szCs w:val="24"/>
        </w:rPr>
        <w:t>F</w:t>
      </w:r>
      <w:r w:rsidR="00B41EDC" w:rsidRPr="00BA41DF">
        <w:rPr>
          <w:b/>
          <w:sz w:val="24"/>
          <w:szCs w:val="24"/>
        </w:rPr>
        <w:t>ive</w:t>
      </w:r>
      <w:r w:rsidRPr="00BA41DF">
        <w:rPr>
          <w:b/>
          <w:sz w:val="24"/>
          <w:szCs w:val="24"/>
        </w:rPr>
        <w:t xml:space="preserve"> </w:t>
      </w:r>
      <w:r w:rsidR="006B26F9" w:rsidRPr="00BA41DF">
        <w:rPr>
          <w:b/>
          <w:sz w:val="24"/>
          <w:szCs w:val="24"/>
        </w:rPr>
        <w:t>Meetings and</w:t>
      </w:r>
      <w:r w:rsidR="007B6F27" w:rsidRPr="00BA41DF">
        <w:rPr>
          <w:b/>
          <w:sz w:val="24"/>
          <w:szCs w:val="24"/>
        </w:rPr>
        <w:t xml:space="preserve"> Two Conference Calls</w:t>
      </w:r>
      <w:r w:rsidRPr="00BA41DF">
        <w:rPr>
          <w:b/>
          <w:sz w:val="24"/>
          <w:szCs w:val="24"/>
        </w:rPr>
        <w:t xml:space="preserve">.  The School </w:t>
      </w:r>
      <w:r w:rsidR="00DA677E" w:rsidRPr="00BA41DF">
        <w:rPr>
          <w:b/>
          <w:sz w:val="24"/>
          <w:szCs w:val="24"/>
        </w:rPr>
        <w:t>Representative Calls F</w:t>
      </w:r>
      <w:r w:rsidRPr="00BA41DF">
        <w:rPr>
          <w:b/>
          <w:sz w:val="24"/>
          <w:szCs w:val="24"/>
        </w:rPr>
        <w:t xml:space="preserve">our </w:t>
      </w:r>
      <w:r w:rsidR="00DA677E" w:rsidRPr="00BA41DF">
        <w:rPr>
          <w:b/>
          <w:sz w:val="24"/>
          <w:szCs w:val="24"/>
        </w:rPr>
        <w:t>M</w:t>
      </w:r>
      <w:r w:rsidRPr="00BA41DF">
        <w:rPr>
          <w:b/>
          <w:sz w:val="24"/>
          <w:szCs w:val="24"/>
        </w:rPr>
        <w:t>eetings</w:t>
      </w:r>
      <w:r w:rsidR="00DA677E" w:rsidRPr="00BA41DF">
        <w:rPr>
          <w:b/>
          <w:sz w:val="24"/>
          <w:szCs w:val="24"/>
        </w:rPr>
        <w:t xml:space="preserve"> at the School</w:t>
      </w:r>
      <w:r w:rsidRPr="00BA41DF">
        <w:rPr>
          <w:sz w:val="24"/>
          <w:szCs w:val="24"/>
        </w:rPr>
        <w:t>:</w:t>
      </w:r>
    </w:p>
    <w:p w:rsidR="00662324" w:rsidRPr="00BA41DF" w:rsidRDefault="00662324" w:rsidP="00D22330">
      <w:pPr>
        <w:pStyle w:val="ListParagraph"/>
        <w:numPr>
          <w:ilvl w:val="0"/>
          <w:numId w:val="37"/>
        </w:numPr>
        <w:spacing w:after="0" w:line="240" w:lineRule="auto"/>
        <w:rPr>
          <w:sz w:val="24"/>
          <w:szCs w:val="24"/>
        </w:rPr>
      </w:pPr>
      <w:r w:rsidRPr="00BA41DF">
        <w:rPr>
          <w:b/>
          <w:sz w:val="24"/>
          <w:szCs w:val="24"/>
        </w:rPr>
        <w:t>Site Visit and Initial Planning</w:t>
      </w:r>
      <w:r w:rsidR="007B6F27" w:rsidRPr="00BA41DF">
        <w:rPr>
          <w:b/>
          <w:sz w:val="24"/>
          <w:szCs w:val="24"/>
        </w:rPr>
        <w:t>:</w:t>
      </w:r>
      <w:r w:rsidR="007B6F27" w:rsidRPr="00BA41DF">
        <w:rPr>
          <w:sz w:val="24"/>
          <w:szCs w:val="24"/>
        </w:rPr>
        <w:t xml:space="preserve">  </w:t>
      </w:r>
      <w:r w:rsidRPr="00BA41DF">
        <w:rPr>
          <w:sz w:val="24"/>
          <w:szCs w:val="24"/>
        </w:rPr>
        <w:t xml:space="preserve">The committee tours the facility and identifies the spaces that will be needed for the </w:t>
      </w:r>
      <w:r w:rsidR="00DA677E" w:rsidRPr="00BA41DF">
        <w:rPr>
          <w:sz w:val="24"/>
          <w:szCs w:val="24"/>
        </w:rPr>
        <w:t xml:space="preserve">ceremony as well as the </w:t>
      </w:r>
      <w:r w:rsidRPr="00BA41DF">
        <w:rPr>
          <w:sz w:val="24"/>
          <w:szCs w:val="24"/>
        </w:rPr>
        <w:t>pre-ceremony and post-ceremony activities.</w:t>
      </w:r>
    </w:p>
    <w:p w:rsidR="007B6F27" w:rsidRPr="00BA41DF" w:rsidRDefault="007B6F27" w:rsidP="000265E5">
      <w:pPr>
        <w:pStyle w:val="ListParagraph"/>
        <w:numPr>
          <w:ilvl w:val="0"/>
          <w:numId w:val="37"/>
        </w:numPr>
        <w:spacing w:after="0" w:line="240" w:lineRule="auto"/>
        <w:ind w:firstLine="450"/>
        <w:rPr>
          <w:sz w:val="24"/>
          <w:szCs w:val="24"/>
        </w:rPr>
      </w:pPr>
      <w:r w:rsidRPr="00BA41DF">
        <w:rPr>
          <w:b/>
          <w:sz w:val="24"/>
          <w:szCs w:val="24"/>
        </w:rPr>
        <w:t>Conference Call:</w:t>
      </w:r>
      <w:r w:rsidR="00DA677E" w:rsidRPr="00BA41DF">
        <w:rPr>
          <w:sz w:val="24"/>
          <w:szCs w:val="24"/>
        </w:rPr>
        <w:t xml:space="preserve">  Progress  r</w:t>
      </w:r>
      <w:r w:rsidRPr="00BA41DF">
        <w:rPr>
          <w:sz w:val="24"/>
          <w:szCs w:val="24"/>
        </w:rPr>
        <w:t>eports</w:t>
      </w:r>
      <w:r w:rsidR="00DA677E" w:rsidRPr="00BA41DF">
        <w:rPr>
          <w:sz w:val="24"/>
          <w:szCs w:val="24"/>
        </w:rPr>
        <w:t xml:space="preserve"> from all r</w:t>
      </w:r>
      <w:r w:rsidR="00B41EDC" w:rsidRPr="00BA41DF">
        <w:rPr>
          <w:sz w:val="24"/>
          <w:szCs w:val="24"/>
        </w:rPr>
        <w:t>epresentatives</w:t>
      </w:r>
    </w:p>
    <w:p w:rsidR="00DA677E" w:rsidRPr="00BA41DF" w:rsidRDefault="00B41EDC" w:rsidP="00B41EDC">
      <w:pPr>
        <w:pStyle w:val="ListParagraph"/>
        <w:numPr>
          <w:ilvl w:val="0"/>
          <w:numId w:val="37"/>
        </w:numPr>
        <w:spacing w:line="240" w:lineRule="auto"/>
        <w:rPr>
          <w:sz w:val="24"/>
          <w:szCs w:val="24"/>
        </w:rPr>
      </w:pPr>
      <w:r w:rsidRPr="00BA41DF">
        <w:rPr>
          <w:b/>
          <w:sz w:val="24"/>
          <w:szCs w:val="24"/>
        </w:rPr>
        <w:t>Confirmation M</w:t>
      </w:r>
      <w:r w:rsidR="007B6F27" w:rsidRPr="00BA41DF">
        <w:rPr>
          <w:b/>
          <w:sz w:val="24"/>
          <w:szCs w:val="24"/>
        </w:rPr>
        <w:t>eeting</w:t>
      </w:r>
      <w:r w:rsidRPr="00BA41DF">
        <w:rPr>
          <w:b/>
          <w:sz w:val="24"/>
          <w:szCs w:val="24"/>
        </w:rPr>
        <w:t>:</w:t>
      </w:r>
      <w:r w:rsidR="007B6F27" w:rsidRPr="00BA41DF">
        <w:rPr>
          <w:sz w:val="24"/>
          <w:szCs w:val="24"/>
        </w:rPr>
        <w:t xml:space="preserve">  </w:t>
      </w:r>
      <w:r w:rsidR="00DA677E" w:rsidRPr="00BA41DF">
        <w:rPr>
          <w:sz w:val="24"/>
          <w:szCs w:val="24"/>
        </w:rPr>
        <w:t>Finalize VIP reserved seating; s</w:t>
      </w:r>
      <w:r w:rsidRPr="00BA41DF">
        <w:rPr>
          <w:sz w:val="24"/>
          <w:szCs w:val="24"/>
        </w:rPr>
        <w:t>tag</w:t>
      </w:r>
      <w:r w:rsidR="00DA677E" w:rsidRPr="00BA41DF">
        <w:rPr>
          <w:sz w:val="24"/>
          <w:szCs w:val="24"/>
        </w:rPr>
        <w:t>e set u</w:t>
      </w:r>
      <w:r w:rsidRPr="00BA41DF">
        <w:rPr>
          <w:sz w:val="24"/>
          <w:szCs w:val="24"/>
        </w:rPr>
        <w:t xml:space="preserve">p. </w:t>
      </w:r>
      <w:r w:rsidR="007B6F27" w:rsidRPr="00BA41DF">
        <w:rPr>
          <w:sz w:val="24"/>
          <w:szCs w:val="24"/>
        </w:rPr>
        <w:t xml:space="preserve">Confirm </w:t>
      </w:r>
      <w:r w:rsidR="00DA677E" w:rsidRPr="00BA41DF">
        <w:rPr>
          <w:sz w:val="24"/>
          <w:szCs w:val="24"/>
        </w:rPr>
        <w:t>l</w:t>
      </w:r>
      <w:r w:rsidR="007B6F27" w:rsidRPr="00BA41DF">
        <w:rPr>
          <w:sz w:val="24"/>
          <w:szCs w:val="24"/>
        </w:rPr>
        <w:t>ogistics and</w:t>
      </w:r>
      <w:r w:rsidR="00DA677E" w:rsidRPr="00BA41DF">
        <w:rPr>
          <w:sz w:val="24"/>
          <w:szCs w:val="24"/>
        </w:rPr>
        <w:t xml:space="preserve"> agree </w:t>
      </w:r>
      <w:r w:rsidR="006B26F9" w:rsidRPr="00BA41DF">
        <w:rPr>
          <w:sz w:val="24"/>
          <w:szCs w:val="24"/>
        </w:rPr>
        <w:t>on media</w:t>
      </w:r>
      <w:r w:rsidR="00DA677E" w:rsidRPr="00BA41DF">
        <w:rPr>
          <w:sz w:val="24"/>
          <w:szCs w:val="24"/>
        </w:rPr>
        <w:t xml:space="preserve"> access and m</w:t>
      </w:r>
      <w:r w:rsidR="007B6F27" w:rsidRPr="00BA41DF">
        <w:rPr>
          <w:sz w:val="24"/>
          <w:szCs w:val="24"/>
        </w:rPr>
        <w:t xml:space="preserve">anagement </w:t>
      </w:r>
      <w:r w:rsidR="00DA677E" w:rsidRPr="00BA41DF">
        <w:rPr>
          <w:sz w:val="24"/>
          <w:szCs w:val="24"/>
        </w:rPr>
        <w:t>plans.</w:t>
      </w:r>
    </w:p>
    <w:p w:rsidR="00B41EDC" w:rsidRPr="00BA41DF" w:rsidRDefault="00B41EDC" w:rsidP="00B41EDC">
      <w:pPr>
        <w:pStyle w:val="ListParagraph"/>
        <w:numPr>
          <w:ilvl w:val="0"/>
          <w:numId w:val="37"/>
        </w:numPr>
        <w:spacing w:line="240" w:lineRule="auto"/>
        <w:rPr>
          <w:sz w:val="24"/>
          <w:szCs w:val="24"/>
        </w:rPr>
      </w:pPr>
      <w:r w:rsidRPr="00BA41DF">
        <w:rPr>
          <w:b/>
          <w:sz w:val="24"/>
          <w:szCs w:val="24"/>
        </w:rPr>
        <w:t>On-Site Meeting:</w:t>
      </w:r>
      <w:r w:rsidRPr="00BA41DF">
        <w:rPr>
          <w:sz w:val="24"/>
          <w:szCs w:val="24"/>
        </w:rPr>
        <w:t xml:space="preserve"> </w:t>
      </w:r>
      <w:r w:rsidR="00DA677E" w:rsidRPr="00BA41DF">
        <w:rPr>
          <w:sz w:val="24"/>
          <w:szCs w:val="24"/>
        </w:rPr>
        <w:t>Ceremony walk through on c</w:t>
      </w:r>
      <w:r w:rsidR="00D22330" w:rsidRPr="00BA41DF">
        <w:rPr>
          <w:sz w:val="24"/>
          <w:szCs w:val="24"/>
        </w:rPr>
        <w:t>ampus</w:t>
      </w:r>
      <w:r w:rsidR="00DA677E" w:rsidRPr="00BA41DF">
        <w:rPr>
          <w:sz w:val="24"/>
          <w:szCs w:val="24"/>
        </w:rPr>
        <w:t xml:space="preserve"> for partners.  Students who will be on s</w:t>
      </w:r>
      <w:r w:rsidRPr="00BA41DF">
        <w:rPr>
          <w:sz w:val="24"/>
          <w:szCs w:val="24"/>
        </w:rPr>
        <w:t xml:space="preserve">tage </w:t>
      </w:r>
      <w:r w:rsidR="00DA677E" w:rsidRPr="00BA41DF">
        <w:rPr>
          <w:sz w:val="24"/>
          <w:szCs w:val="24"/>
        </w:rPr>
        <w:t>join the walk through and r</w:t>
      </w:r>
      <w:r w:rsidRPr="00BA41DF">
        <w:rPr>
          <w:sz w:val="24"/>
          <w:szCs w:val="24"/>
        </w:rPr>
        <w:t>ehearse.</w:t>
      </w:r>
    </w:p>
    <w:p w:rsidR="00B41EDC" w:rsidRPr="00BA41DF" w:rsidRDefault="00B41EDC" w:rsidP="0095408B">
      <w:pPr>
        <w:pStyle w:val="ListParagraph"/>
        <w:numPr>
          <w:ilvl w:val="0"/>
          <w:numId w:val="37"/>
        </w:numPr>
        <w:spacing w:line="240" w:lineRule="auto"/>
        <w:ind w:left="360" w:firstLine="0"/>
        <w:rPr>
          <w:sz w:val="24"/>
          <w:szCs w:val="24"/>
        </w:rPr>
      </w:pPr>
      <w:r w:rsidRPr="00BA41DF">
        <w:rPr>
          <w:b/>
          <w:sz w:val="24"/>
          <w:szCs w:val="24"/>
        </w:rPr>
        <w:t>Media Walk Through</w:t>
      </w:r>
      <w:r w:rsidR="00DA677E" w:rsidRPr="00BA41DF">
        <w:rPr>
          <w:sz w:val="24"/>
          <w:szCs w:val="24"/>
        </w:rPr>
        <w:t>:  On-site media tours the site right a</w:t>
      </w:r>
      <w:r w:rsidRPr="00BA41DF">
        <w:rPr>
          <w:sz w:val="24"/>
          <w:szCs w:val="24"/>
        </w:rPr>
        <w:t>fte</w:t>
      </w:r>
      <w:r w:rsidR="00DA677E" w:rsidRPr="00BA41DF">
        <w:rPr>
          <w:sz w:val="24"/>
          <w:szCs w:val="24"/>
        </w:rPr>
        <w:t>r the partners’ on-site m</w:t>
      </w:r>
      <w:r w:rsidRPr="00BA41DF">
        <w:rPr>
          <w:sz w:val="24"/>
          <w:szCs w:val="24"/>
        </w:rPr>
        <w:t>eeting</w:t>
      </w:r>
    </w:p>
    <w:p w:rsidR="00B41EDC" w:rsidRPr="00BA41DF" w:rsidRDefault="007B6F27" w:rsidP="000265E5">
      <w:pPr>
        <w:pStyle w:val="ListParagraph"/>
        <w:numPr>
          <w:ilvl w:val="0"/>
          <w:numId w:val="37"/>
        </w:numPr>
        <w:spacing w:line="240" w:lineRule="auto"/>
        <w:ind w:firstLine="450"/>
        <w:rPr>
          <w:sz w:val="24"/>
          <w:szCs w:val="24"/>
        </w:rPr>
      </w:pPr>
      <w:r w:rsidRPr="00BA41DF">
        <w:rPr>
          <w:b/>
          <w:sz w:val="24"/>
          <w:szCs w:val="24"/>
        </w:rPr>
        <w:t>Conference Call</w:t>
      </w:r>
      <w:r w:rsidR="00B41EDC" w:rsidRPr="00BA41DF">
        <w:rPr>
          <w:b/>
          <w:sz w:val="24"/>
          <w:szCs w:val="24"/>
        </w:rPr>
        <w:t xml:space="preserve">:  </w:t>
      </w:r>
      <w:r w:rsidR="0095408B" w:rsidRPr="00BA41DF">
        <w:rPr>
          <w:sz w:val="24"/>
          <w:szCs w:val="24"/>
        </w:rPr>
        <w:t xml:space="preserve">Final </w:t>
      </w:r>
      <w:r w:rsidR="00DA677E" w:rsidRPr="00BA41DF">
        <w:rPr>
          <w:sz w:val="24"/>
          <w:szCs w:val="24"/>
        </w:rPr>
        <w:t>confirmation of logistics on the ch</w:t>
      </w:r>
      <w:r w:rsidRPr="00BA41DF">
        <w:rPr>
          <w:sz w:val="24"/>
          <w:szCs w:val="24"/>
        </w:rPr>
        <w:t>ecklist</w:t>
      </w:r>
      <w:r w:rsidR="00DA677E" w:rsidRPr="00BA41DF">
        <w:rPr>
          <w:sz w:val="24"/>
          <w:szCs w:val="24"/>
        </w:rPr>
        <w:t xml:space="preserve">  with all p</w:t>
      </w:r>
      <w:r w:rsidR="00B41EDC" w:rsidRPr="00BA41DF">
        <w:rPr>
          <w:sz w:val="24"/>
          <w:szCs w:val="24"/>
        </w:rPr>
        <w:t xml:space="preserve">artners </w:t>
      </w:r>
    </w:p>
    <w:p w:rsidR="007B6F27" w:rsidRPr="00BA41DF" w:rsidRDefault="007B6F27" w:rsidP="00D22330">
      <w:pPr>
        <w:pStyle w:val="ListParagraph"/>
        <w:numPr>
          <w:ilvl w:val="0"/>
          <w:numId w:val="37"/>
        </w:numPr>
        <w:spacing w:line="240" w:lineRule="auto"/>
        <w:rPr>
          <w:sz w:val="24"/>
          <w:szCs w:val="24"/>
        </w:rPr>
      </w:pPr>
      <w:r w:rsidRPr="00BA41DF">
        <w:rPr>
          <w:b/>
          <w:sz w:val="24"/>
          <w:szCs w:val="24"/>
        </w:rPr>
        <w:t>Post-Event Debriefing</w:t>
      </w:r>
      <w:r w:rsidR="00B41EDC" w:rsidRPr="00BA41DF">
        <w:rPr>
          <w:b/>
          <w:sz w:val="24"/>
          <w:szCs w:val="24"/>
        </w:rPr>
        <w:t xml:space="preserve">:  </w:t>
      </w:r>
      <w:r w:rsidR="00DA677E" w:rsidRPr="00BA41DF">
        <w:rPr>
          <w:sz w:val="24"/>
          <w:szCs w:val="24"/>
        </w:rPr>
        <w:t>Discussion of s</w:t>
      </w:r>
      <w:r w:rsidR="00B41EDC" w:rsidRPr="00BA41DF">
        <w:rPr>
          <w:sz w:val="24"/>
          <w:szCs w:val="24"/>
        </w:rPr>
        <w:t>uccesses</w:t>
      </w:r>
      <w:r w:rsidRPr="00BA41DF">
        <w:rPr>
          <w:sz w:val="24"/>
          <w:szCs w:val="24"/>
        </w:rPr>
        <w:t xml:space="preserve"> and </w:t>
      </w:r>
      <w:r w:rsidR="00DA677E" w:rsidRPr="00BA41DF">
        <w:rPr>
          <w:sz w:val="24"/>
          <w:szCs w:val="24"/>
        </w:rPr>
        <w:t>l</w:t>
      </w:r>
      <w:r w:rsidRPr="00BA41DF">
        <w:rPr>
          <w:sz w:val="24"/>
          <w:szCs w:val="24"/>
        </w:rPr>
        <w:t xml:space="preserve">essons </w:t>
      </w:r>
      <w:r w:rsidR="00DA677E" w:rsidRPr="00BA41DF">
        <w:rPr>
          <w:sz w:val="24"/>
          <w:szCs w:val="24"/>
        </w:rPr>
        <w:t>l</w:t>
      </w:r>
      <w:r w:rsidRPr="00BA41DF">
        <w:rPr>
          <w:sz w:val="24"/>
          <w:szCs w:val="24"/>
        </w:rPr>
        <w:t>earned</w:t>
      </w:r>
    </w:p>
    <w:p w:rsidR="0007259D" w:rsidRPr="00BA41DF" w:rsidRDefault="0007259D" w:rsidP="00662324">
      <w:pPr>
        <w:pStyle w:val="ColorfulList-Accent11"/>
        <w:spacing w:line="240" w:lineRule="auto"/>
        <w:ind w:left="0"/>
        <w:rPr>
          <w:b/>
          <w:sz w:val="24"/>
          <w:szCs w:val="24"/>
        </w:rPr>
      </w:pPr>
    </w:p>
    <w:p w:rsidR="0007259D" w:rsidRDefault="0007259D" w:rsidP="00662324">
      <w:pPr>
        <w:pStyle w:val="ColorfulList-Accent11"/>
        <w:spacing w:line="240" w:lineRule="auto"/>
        <w:ind w:left="0"/>
        <w:rPr>
          <w:b/>
          <w:sz w:val="24"/>
          <w:szCs w:val="24"/>
        </w:rPr>
      </w:pPr>
    </w:p>
    <w:p w:rsidR="00240E65" w:rsidRDefault="00240E65" w:rsidP="00662324">
      <w:pPr>
        <w:pStyle w:val="ColorfulList-Accent11"/>
        <w:spacing w:line="240" w:lineRule="auto"/>
        <w:ind w:left="0"/>
        <w:rPr>
          <w:b/>
          <w:sz w:val="24"/>
          <w:szCs w:val="24"/>
        </w:rPr>
      </w:pPr>
    </w:p>
    <w:p w:rsidR="00240E65" w:rsidRDefault="00240E65" w:rsidP="00662324">
      <w:pPr>
        <w:pStyle w:val="ColorfulList-Accent11"/>
        <w:spacing w:line="240" w:lineRule="auto"/>
        <w:ind w:left="0"/>
        <w:rPr>
          <w:b/>
          <w:sz w:val="24"/>
          <w:szCs w:val="24"/>
        </w:rPr>
      </w:pPr>
    </w:p>
    <w:p w:rsidR="00240E65" w:rsidRPr="00240E65" w:rsidRDefault="00240E65" w:rsidP="00662324">
      <w:pPr>
        <w:pStyle w:val="ColorfulList-Accent11"/>
        <w:spacing w:line="240" w:lineRule="auto"/>
        <w:ind w:left="0"/>
        <w:rPr>
          <w:i/>
          <w:sz w:val="24"/>
          <w:szCs w:val="24"/>
        </w:rPr>
      </w:pPr>
      <w:r w:rsidRPr="00240E65">
        <w:rPr>
          <w:i/>
          <w:sz w:val="24"/>
          <w:szCs w:val="24"/>
        </w:rPr>
        <w:t>Page 2</w:t>
      </w:r>
    </w:p>
    <w:p w:rsidR="0007259D" w:rsidRPr="00BA41DF" w:rsidRDefault="0007259D" w:rsidP="00662324">
      <w:pPr>
        <w:pStyle w:val="ColorfulList-Accent11"/>
        <w:spacing w:line="240" w:lineRule="auto"/>
        <w:ind w:left="0"/>
        <w:rPr>
          <w:b/>
          <w:sz w:val="24"/>
          <w:szCs w:val="24"/>
        </w:rPr>
      </w:pPr>
    </w:p>
    <w:p w:rsidR="0007259D" w:rsidRPr="00BA41DF" w:rsidRDefault="0007259D" w:rsidP="00662324">
      <w:pPr>
        <w:pStyle w:val="ColorfulList-Accent11"/>
        <w:spacing w:line="240" w:lineRule="auto"/>
        <w:ind w:left="0"/>
        <w:rPr>
          <w:b/>
          <w:sz w:val="24"/>
          <w:szCs w:val="24"/>
        </w:rPr>
      </w:pPr>
    </w:p>
    <w:p w:rsidR="00891A2E" w:rsidRPr="00BA41DF" w:rsidRDefault="00891A2E" w:rsidP="00891A2E">
      <w:pPr>
        <w:pStyle w:val="Title"/>
        <w:rPr>
          <w:b/>
          <w:color w:val="auto"/>
          <w:sz w:val="24"/>
          <w:szCs w:val="24"/>
        </w:rPr>
      </w:pPr>
      <w:r w:rsidRPr="00BA41DF">
        <w:rPr>
          <w:b/>
          <w:color w:val="auto"/>
          <w:sz w:val="24"/>
          <w:szCs w:val="24"/>
        </w:rPr>
        <w:t>Select the Ceremony Site on Campus</w:t>
      </w:r>
    </w:p>
    <w:p w:rsidR="00891A2E" w:rsidRPr="00BA41DF" w:rsidRDefault="00891A2E" w:rsidP="00891A2E">
      <w:pPr>
        <w:spacing w:line="240" w:lineRule="auto"/>
        <w:contextualSpacing/>
        <w:rPr>
          <w:sz w:val="24"/>
          <w:szCs w:val="24"/>
        </w:rPr>
      </w:pPr>
      <w:r w:rsidRPr="00BA41DF">
        <w:rPr>
          <w:b/>
          <w:sz w:val="24"/>
          <w:szCs w:val="24"/>
        </w:rPr>
        <w:t>On-Campus Locations.</w:t>
      </w:r>
      <w:r w:rsidRPr="00BA41DF">
        <w:rPr>
          <w:sz w:val="24"/>
          <w:szCs w:val="24"/>
        </w:rPr>
        <w:t xml:space="preserve">  In a school setting, the auditorium, gymnasium, cafeteria, or athletic facilities are common sites for ceremonies.  </w:t>
      </w:r>
    </w:p>
    <w:p w:rsidR="00891A2E" w:rsidRPr="00BA41DF" w:rsidRDefault="00891A2E" w:rsidP="00891A2E">
      <w:pPr>
        <w:spacing w:line="240" w:lineRule="auto"/>
        <w:contextualSpacing/>
        <w:rPr>
          <w:b/>
          <w:sz w:val="24"/>
          <w:szCs w:val="24"/>
        </w:rPr>
      </w:pPr>
    </w:p>
    <w:p w:rsidR="00891A2E" w:rsidRPr="00BA41DF" w:rsidRDefault="00891A2E" w:rsidP="00891A2E">
      <w:pPr>
        <w:spacing w:line="240" w:lineRule="auto"/>
        <w:contextualSpacing/>
        <w:rPr>
          <w:sz w:val="24"/>
          <w:szCs w:val="24"/>
        </w:rPr>
      </w:pPr>
      <w:r w:rsidRPr="00BA41DF">
        <w:rPr>
          <w:b/>
          <w:sz w:val="24"/>
          <w:szCs w:val="24"/>
        </w:rPr>
        <w:t xml:space="preserve">Site Visit(s). </w:t>
      </w:r>
      <w:r w:rsidRPr="00BA41DF">
        <w:rPr>
          <w:sz w:val="24"/>
          <w:szCs w:val="24"/>
        </w:rPr>
        <w:t xml:space="preserve">Before finalizing the site decision and reserving the space, schedule a site visit with your court contact, who will reach out to include the U.S. Marshals Service and USCIS, as appropriate.  Campus security and local police should participate in the same site visit.  </w:t>
      </w:r>
    </w:p>
    <w:p w:rsidR="00891A2E" w:rsidRPr="00BA41DF" w:rsidRDefault="00891A2E" w:rsidP="00891A2E">
      <w:pPr>
        <w:spacing w:line="240" w:lineRule="auto"/>
        <w:contextualSpacing/>
        <w:rPr>
          <w:sz w:val="24"/>
          <w:szCs w:val="24"/>
        </w:rPr>
      </w:pPr>
    </w:p>
    <w:p w:rsidR="00891A2E" w:rsidRPr="00BA41DF" w:rsidRDefault="00891A2E" w:rsidP="00891A2E">
      <w:pPr>
        <w:spacing w:line="240" w:lineRule="auto"/>
        <w:contextualSpacing/>
        <w:rPr>
          <w:sz w:val="24"/>
          <w:szCs w:val="24"/>
        </w:rPr>
      </w:pPr>
      <w:r w:rsidRPr="00BA41DF">
        <w:rPr>
          <w:sz w:val="24"/>
          <w:szCs w:val="24"/>
        </w:rPr>
        <w:t>At the meeting, determine the seating capacity so that USCIS has the information needed to determine the number of candidates and an estimated number of candidates’ guests.</w:t>
      </w:r>
    </w:p>
    <w:p w:rsidR="00891A2E" w:rsidRPr="00BA41DF" w:rsidRDefault="00891A2E" w:rsidP="00891A2E">
      <w:pPr>
        <w:spacing w:line="240" w:lineRule="auto"/>
        <w:contextualSpacing/>
        <w:rPr>
          <w:sz w:val="24"/>
          <w:szCs w:val="24"/>
        </w:rPr>
      </w:pPr>
    </w:p>
    <w:p w:rsidR="00891A2E" w:rsidRPr="00BA41DF" w:rsidRDefault="00891A2E" w:rsidP="00891A2E">
      <w:pPr>
        <w:spacing w:line="240" w:lineRule="auto"/>
        <w:contextualSpacing/>
        <w:rPr>
          <w:b/>
          <w:sz w:val="24"/>
          <w:szCs w:val="24"/>
        </w:rPr>
      </w:pPr>
      <w:r w:rsidRPr="00BA41DF">
        <w:rPr>
          <w:b/>
          <w:sz w:val="24"/>
          <w:szCs w:val="24"/>
        </w:rPr>
        <w:t>Considerations When Selecting the Venue</w:t>
      </w:r>
    </w:p>
    <w:p w:rsidR="00891A2E" w:rsidRPr="00BA41DF" w:rsidRDefault="00891A2E" w:rsidP="00891A2E">
      <w:pPr>
        <w:spacing w:line="240" w:lineRule="auto"/>
        <w:contextualSpacing/>
        <w:rPr>
          <w:sz w:val="24"/>
          <w:szCs w:val="24"/>
        </w:rPr>
      </w:pPr>
      <w:r w:rsidRPr="00BA41DF">
        <w:rPr>
          <w:b/>
          <w:sz w:val="24"/>
          <w:szCs w:val="24"/>
        </w:rPr>
        <w:t>Date.</w:t>
      </w:r>
      <w:r w:rsidRPr="00BA41DF">
        <w:rPr>
          <w:sz w:val="24"/>
          <w:szCs w:val="24"/>
        </w:rPr>
        <w:t xml:space="preserve">  Ceremonies that are part of the federal courts’ national initiative in 2017 are scheduled the week of September 18. (Constitution Day and Citizenship Day officially is observed on September 17, which is a Sunday this year.)</w:t>
      </w:r>
    </w:p>
    <w:p w:rsidR="00891A2E" w:rsidRPr="00BA41DF" w:rsidRDefault="00891A2E" w:rsidP="00891A2E">
      <w:pPr>
        <w:spacing w:line="240" w:lineRule="auto"/>
        <w:contextualSpacing/>
        <w:rPr>
          <w:sz w:val="24"/>
          <w:szCs w:val="24"/>
        </w:rPr>
      </w:pPr>
    </w:p>
    <w:p w:rsidR="00891A2E" w:rsidRPr="00BA41DF" w:rsidRDefault="00891A2E" w:rsidP="00891A2E">
      <w:pPr>
        <w:spacing w:line="240" w:lineRule="auto"/>
        <w:contextualSpacing/>
        <w:rPr>
          <w:sz w:val="24"/>
          <w:szCs w:val="24"/>
        </w:rPr>
      </w:pPr>
      <w:r w:rsidRPr="00BA41DF">
        <w:rPr>
          <w:b/>
          <w:sz w:val="24"/>
          <w:szCs w:val="24"/>
        </w:rPr>
        <w:t>Time.</w:t>
      </w:r>
      <w:r w:rsidRPr="00BA41DF">
        <w:rPr>
          <w:sz w:val="24"/>
          <w:szCs w:val="24"/>
        </w:rPr>
        <w:t xml:space="preserve">   Depending on the number of candidates, how the ceremony is conducted, and the length of the program, the event takes about one hour. When setting the time for the event, start with your court contact who will ascertain the availability of the judge and the U.S. Marshal.</w:t>
      </w:r>
    </w:p>
    <w:p w:rsidR="00891A2E" w:rsidRPr="00BA41DF" w:rsidRDefault="00891A2E" w:rsidP="00891A2E">
      <w:pPr>
        <w:spacing w:line="240" w:lineRule="auto"/>
        <w:contextualSpacing/>
        <w:rPr>
          <w:sz w:val="24"/>
          <w:szCs w:val="24"/>
        </w:rPr>
      </w:pPr>
    </w:p>
    <w:p w:rsidR="00891A2E" w:rsidRPr="00BA41DF" w:rsidRDefault="00891A2E" w:rsidP="00891A2E">
      <w:pPr>
        <w:spacing w:line="240" w:lineRule="auto"/>
        <w:contextualSpacing/>
        <w:rPr>
          <w:b/>
          <w:sz w:val="24"/>
          <w:szCs w:val="24"/>
        </w:rPr>
      </w:pPr>
      <w:r w:rsidRPr="00BA41DF">
        <w:rPr>
          <w:b/>
          <w:sz w:val="24"/>
          <w:szCs w:val="24"/>
        </w:rPr>
        <w:t xml:space="preserve">Capacity:  </w:t>
      </w:r>
      <w:r w:rsidRPr="00BA41DF">
        <w:rPr>
          <w:sz w:val="24"/>
          <w:szCs w:val="24"/>
        </w:rPr>
        <w:t xml:space="preserve"> The ceremony space should have enough seating capacity for the new citizens, plus two or three seats for guests of each candidate; federal court personnel; students; faculty; staff,  interested parents, and special guests.</w:t>
      </w:r>
    </w:p>
    <w:p w:rsidR="00891A2E" w:rsidRPr="00BA41DF" w:rsidRDefault="00891A2E" w:rsidP="00891A2E">
      <w:pPr>
        <w:tabs>
          <w:tab w:val="left" w:pos="540"/>
        </w:tabs>
        <w:spacing w:line="240" w:lineRule="auto"/>
        <w:rPr>
          <w:b/>
          <w:sz w:val="24"/>
          <w:szCs w:val="24"/>
        </w:rPr>
      </w:pPr>
    </w:p>
    <w:p w:rsidR="00891A2E" w:rsidRPr="00BA41DF" w:rsidRDefault="00891A2E" w:rsidP="00891A2E">
      <w:pPr>
        <w:tabs>
          <w:tab w:val="left" w:pos="540"/>
        </w:tabs>
        <w:spacing w:line="240" w:lineRule="auto"/>
        <w:rPr>
          <w:sz w:val="24"/>
          <w:szCs w:val="24"/>
        </w:rPr>
      </w:pPr>
      <w:r w:rsidRPr="00BA41DF">
        <w:rPr>
          <w:b/>
          <w:sz w:val="24"/>
          <w:szCs w:val="24"/>
        </w:rPr>
        <w:t>Parking.</w:t>
      </w:r>
      <w:r w:rsidRPr="00BA41DF">
        <w:rPr>
          <w:sz w:val="24"/>
          <w:szCs w:val="24"/>
        </w:rPr>
        <w:t xml:space="preserve">  Reserve and mark spaces for the judge; one court staff person; the U.S. Marshal; guest speaker, if one is scheduled, and other special guests.  Make the court contact aware of the parking area for the new citizens and their guests.  Provide signage at the site.</w:t>
      </w:r>
    </w:p>
    <w:p w:rsidR="00891A2E" w:rsidRPr="00BA41DF" w:rsidRDefault="00891A2E" w:rsidP="00891A2E">
      <w:pPr>
        <w:tabs>
          <w:tab w:val="left" w:pos="540"/>
        </w:tabs>
        <w:spacing w:line="240" w:lineRule="auto"/>
        <w:rPr>
          <w:sz w:val="24"/>
          <w:szCs w:val="24"/>
        </w:rPr>
      </w:pPr>
      <w:r w:rsidRPr="00BA41DF">
        <w:rPr>
          <w:b/>
          <w:sz w:val="24"/>
          <w:szCs w:val="24"/>
        </w:rPr>
        <w:t>Access.</w:t>
      </w:r>
      <w:r w:rsidRPr="00BA41DF">
        <w:rPr>
          <w:sz w:val="24"/>
          <w:szCs w:val="24"/>
        </w:rPr>
        <w:t xml:space="preserve">  Make the necessary arrangements to accommodate the needs of everyone – in the building and in the parking arrangements.</w:t>
      </w:r>
    </w:p>
    <w:p w:rsidR="00891A2E" w:rsidRPr="00BA41DF" w:rsidRDefault="00891A2E" w:rsidP="00891A2E">
      <w:pPr>
        <w:tabs>
          <w:tab w:val="left" w:pos="450"/>
          <w:tab w:val="left" w:pos="540"/>
          <w:tab w:val="left" w:pos="900"/>
          <w:tab w:val="left" w:pos="990"/>
        </w:tabs>
        <w:spacing w:line="240" w:lineRule="auto"/>
        <w:rPr>
          <w:sz w:val="24"/>
          <w:szCs w:val="24"/>
        </w:rPr>
      </w:pPr>
      <w:r w:rsidRPr="00BA41DF">
        <w:rPr>
          <w:b/>
          <w:sz w:val="24"/>
          <w:szCs w:val="24"/>
        </w:rPr>
        <w:t>News Media and New Media</w:t>
      </w:r>
      <w:r w:rsidRPr="00BA41DF">
        <w:rPr>
          <w:sz w:val="24"/>
          <w:szCs w:val="24"/>
        </w:rPr>
        <w:t xml:space="preserve">. The court contact can advise on the court’s policy for media coverage at the ceremony. Coordinate media advisories and news releases with your court contact.  A template will be provided to the court contact.  Ask your court contact if he/she can get authorization for the student media (school newspaper, yearbook, website, broadcast, bloggers, etc.) to cover the event. </w:t>
      </w:r>
    </w:p>
    <w:p w:rsidR="00891A2E" w:rsidRPr="00BA41DF" w:rsidRDefault="00891A2E" w:rsidP="00891A2E">
      <w:pPr>
        <w:tabs>
          <w:tab w:val="left" w:pos="450"/>
          <w:tab w:val="left" w:pos="540"/>
          <w:tab w:val="left" w:pos="900"/>
          <w:tab w:val="left" w:pos="990"/>
        </w:tabs>
        <w:spacing w:line="240" w:lineRule="auto"/>
        <w:rPr>
          <w:sz w:val="24"/>
          <w:szCs w:val="24"/>
        </w:rPr>
      </w:pPr>
      <w:r w:rsidRPr="00BA41DF">
        <w:rPr>
          <w:b/>
          <w:sz w:val="24"/>
          <w:szCs w:val="24"/>
        </w:rPr>
        <w:t>Weather.</w:t>
      </w:r>
      <w:r w:rsidRPr="00BA41DF">
        <w:rPr>
          <w:sz w:val="24"/>
          <w:szCs w:val="24"/>
        </w:rPr>
        <w:t xml:space="preserve">  Make a contingency plan for bad weather or other disruption.</w:t>
      </w:r>
    </w:p>
    <w:p w:rsidR="00891A2E" w:rsidRPr="00BA41DF" w:rsidRDefault="00891A2E" w:rsidP="00891A2E">
      <w:pPr>
        <w:spacing w:after="0" w:line="240" w:lineRule="auto"/>
        <w:ind w:left="360"/>
        <w:rPr>
          <w:sz w:val="24"/>
          <w:szCs w:val="24"/>
        </w:rPr>
      </w:pPr>
      <w:bookmarkStart w:id="0" w:name="_GoBack"/>
      <w:bookmarkEnd w:id="0"/>
    </w:p>
    <w:p w:rsidR="006B6F73" w:rsidRPr="00BA41DF" w:rsidRDefault="006B6F73" w:rsidP="00891A2E">
      <w:pPr>
        <w:spacing w:after="0" w:line="240" w:lineRule="auto"/>
        <w:ind w:left="360"/>
        <w:rPr>
          <w:sz w:val="24"/>
          <w:szCs w:val="24"/>
        </w:rPr>
      </w:pPr>
    </w:p>
    <w:p w:rsidR="006B6F73" w:rsidRPr="00BA41DF" w:rsidRDefault="006B6F73" w:rsidP="00891A2E">
      <w:pPr>
        <w:spacing w:after="0" w:line="240" w:lineRule="auto"/>
        <w:ind w:left="360"/>
        <w:rPr>
          <w:sz w:val="24"/>
          <w:szCs w:val="24"/>
        </w:rPr>
      </w:pPr>
    </w:p>
    <w:p w:rsidR="00891A2E" w:rsidRPr="00926074" w:rsidRDefault="00240E65" w:rsidP="00891A2E">
      <w:pPr>
        <w:rPr>
          <w:i/>
        </w:rPr>
      </w:pPr>
      <w:r w:rsidRPr="00926074">
        <w:rPr>
          <w:i/>
        </w:rPr>
        <w:t xml:space="preserve">Page 3 </w:t>
      </w:r>
    </w:p>
    <w:p w:rsidR="006B6F73" w:rsidRPr="00BA41DF" w:rsidRDefault="006B6F73" w:rsidP="00891A2E"/>
    <w:p w:rsidR="006B6F73" w:rsidRPr="00BA41DF" w:rsidRDefault="006B6F73" w:rsidP="00891A2E"/>
    <w:p w:rsidR="00662324" w:rsidRPr="00BA41DF" w:rsidRDefault="00662324" w:rsidP="00662324">
      <w:pPr>
        <w:pStyle w:val="ColorfulList-Accent11"/>
        <w:spacing w:line="240" w:lineRule="auto"/>
        <w:ind w:left="0"/>
        <w:rPr>
          <w:b/>
          <w:sz w:val="24"/>
          <w:szCs w:val="24"/>
        </w:rPr>
      </w:pPr>
      <w:r w:rsidRPr="00BA41DF">
        <w:rPr>
          <w:b/>
          <w:sz w:val="24"/>
          <w:szCs w:val="24"/>
        </w:rPr>
        <w:t xml:space="preserve">Areas to be </w:t>
      </w:r>
      <w:r w:rsidR="003454E8" w:rsidRPr="00BA41DF">
        <w:rPr>
          <w:b/>
          <w:sz w:val="24"/>
          <w:szCs w:val="24"/>
        </w:rPr>
        <w:t xml:space="preserve">Reviewed During the First Site Visit </w:t>
      </w:r>
      <w:r w:rsidRPr="00BA41DF">
        <w:rPr>
          <w:b/>
          <w:sz w:val="24"/>
          <w:szCs w:val="24"/>
        </w:rPr>
        <w:t>by the Planning Committee</w:t>
      </w:r>
    </w:p>
    <w:p w:rsidR="00662324" w:rsidRPr="00BA41DF" w:rsidRDefault="00662324" w:rsidP="00662324">
      <w:pPr>
        <w:pStyle w:val="ColorfulList-Accent11"/>
        <w:numPr>
          <w:ilvl w:val="0"/>
          <w:numId w:val="37"/>
        </w:numPr>
        <w:spacing w:line="240" w:lineRule="auto"/>
        <w:rPr>
          <w:sz w:val="24"/>
          <w:szCs w:val="24"/>
        </w:rPr>
      </w:pPr>
      <w:r w:rsidRPr="00BA41DF">
        <w:rPr>
          <w:b/>
          <w:sz w:val="24"/>
          <w:szCs w:val="24"/>
        </w:rPr>
        <w:t xml:space="preserve">Check-in Area and Waiting Room for Candidates. </w:t>
      </w:r>
      <w:r w:rsidRPr="00BA41DF">
        <w:rPr>
          <w:sz w:val="24"/>
          <w:szCs w:val="24"/>
        </w:rPr>
        <w:t xml:space="preserve"> All candidates must sign in. Many schools reserve the library, multi-purpose room, or another room with chairs and a door that can be closed.  USCIS officials conduct a roll call and give instructions for the ceremony. </w:t>
      </w:r>
    </w:p>
    <w:p w:rsidR="00662324" w:rsidRPr="00BA41DF" w:rsidRDefault="00662324" w:rsidP="00662324">
      <w:pPr>
        <w:pStyle w:val="ColorfulList-Accent11"/>
        <w:numPr>
          <w:ilvl w:val="0"/>
          <w:numId w:val="37"/>
        </w:numPr>
        <w:spacing w:line="240" w:lineRule="auto"/>
        <w:rPr>
          <w:sz w:val="24"/>
          <w:szCs w:val="24"/>
        </w:rPr>
      </w:pPr>
      <w:r w:rsidRPr="00BA41DF">
        <w:rPr>
          <w:b/>
          <w:sz w:val="24"/>
          <w:szCs w:val="24"/>
        </w:rPr>
        <w:t>Waiting Room for the Presiding Judge</w:t>
      </w:r>
      <w:r w:rsidRPr="00BA41DF">
        <w:rPr>
          <w:sz w:val="24"/>
          <w:szCs w:val="24"/>
        </w:rPr>
        <w:t>. A separate, nearby space is where the judge will wait prior to the ceremony.  The U.S. Marshal should have input on the selection of this space during the site visit.</w:t>
      </w:r>
    </w:p>
    <w:p w:rsidR="00662324" w:rsidRPr="00BA41DF" w:rsidRDefault="00662324" w:rsidP="00662324">
      <w:pPr>
        <w:pStyle w:val="ColorfulList-Accent11"/>
        <w:numPr>
          <w:ilvl w:val="0"/>
          <w:numId w:val="37"/>
        </w:numPr>
        <w:spacing w:line="240" w:lineRule="auto"/>
        <w:rPr>
          <w:sz w:val="24"/>
          <w:szCs w:val="24"/>
        </w:rPr>
      </w:pPr>
      <w:r w:rsidRPr="00BA41DF">
        <w:rPr>
          <w:b/>
          <w:sz w:val="24"/>
          <w:szCs w:val="24"/>
        </w:rPr>
        <w:t>Stage Area.</w:t>
      </w:r>
      <w:r w:rsidR="00DA677E" w:rsidRPr="00BA41DF">
        <w:rPr>
          <w:sz w:val="24"/>
          <w:szCs w:val="24"/>
        </w:rPr>
        <w:t xml:space="preserve">  A</w:t>
      </w:r>
      <w:r w:rsidR="0007259D" w:rsidRPr="00BA41DF">
        <w:rPr>
          <w:sz w:val="24"/>
          <w:szCs w:val="24"/>
        </w:rPr>
        <w:t xml:space="preserve">V equipment needs include </w:t>
      </w:r>
      <w:r w:rsidR="006B26F9" w:rsidRPr="00BA41DF">
        <w:rPr>
          <w:sz w:val="24"/>
          <w:szCs w:val="24"/>
        </w:rPr>
        <w:t>a podium</w:t>
      </w:r>
      <w:r w:rsidRPr="00BA41DF">
        <w:rPr>
          <w:sz w:val="24"/>
          <w:szCs w:val="24"/>
        </w:rPr>
        <w:t xml:space="preserve"> with a microphone; </w:t>
      </w:r>
      <w:r w:rsidR="00DA677E" w:rsidRPr="00BA41DF">
        <w:rPr>
          <w:sz w:val="24"/>
          <w:szCs w:val="24"/>
        </w:rPr>
        <w:t xml:space="preserve">two </w:t>
      </w:r>
      <w:r w:rsidRPr="00BA41DF">
        <w:rPr>
          <w:sz w:val="24"/>
          <w:szCs w:val="24"/>
        </w:rPr>
        <w:t>standing microphone</w:t>
      </w:r>
      <w:r w:rsidR="00DA677E" w:rsidRPr="00BA41DF">
        <w:rPr>
          <w:sz w:val="24"/>
          <w:szCs w:val="24"/>
        </w:rPr>
        <w:t>s on the stage</w:t>
      </w:r>
      <w:r w:rsidRPr="00BA41DF">
        <w:rPr>
          <w:sz w:val="24"/>
          <w:szCs w:val="24"/>
        </w:rPr>
        <w:t xml:space="preserve"> are for use by the judge</w:t>
      </w:r>
      <w:r w:rsidR="00DA677E" w:rsidRPr="00BA41DF">
        <w:rPr>
          <w:sz w:val="24"/>
          <w:szCs w:val="24"/>
        </w:rPr>
        <w:t>, the speakers, and any performers.</w:t>
      </w:r>
      <w:r w:rsidRPr="00BA41DF">
        <w:rPr>
          <w:sz w:val="24"/>
          <w:szCs w:val="24"/>
        </w:rPr>
        <w:t xml:space="preserve">  </w:t>
      </w:r>
      <w:r w:rsidR="0007259D" w:rsidRPr="00BA41DF">
        <w:rPr>
          <w:sz w:val="24"/>
          <w:szCs w:val="24"/>
        </w:rPr>
        <w:t>Seating on the stage is for the judge and other speakers.</w:t>
      </w:r>
    </w:p>
    <w:p w:rsidR="0007259D" w:rsidRPr="00BA41DF" w:rsidRDefault="00662324" w:rsidP="00662324">
      <w:pPr>
        <w:pStyle w:val="ColorfulList-Accent11"/>
        <w:numPr>
          <w:ilvl w:val="0"/>
          <w:numId w:val="37"/>
        </w:numPr>
        <w:spacing w:line="240" w:lineRule="auto"/>
        <w:rPr>
          <w:sz w:val="24"/>
          <w:szCs w:val="24"/>
        </w:rPr>
      </w:pPr>
      <w:r w:rsidRPr="00BA41DF">
        <w:rPr>
          <w:b/>
          <w:sz w:val="24"/>
          <w:szCs w:val="24"/>
        </w:rPr>
        <w:t xml:space="preserve">Audience Area.  </w:t>
      </w:r>
      <w:r w:rsidRPr="00BA41DF">
        <w:rPr>
          <w:sz w:val="24"/>
          <w:szCs w:val="24"/>
        </w:rPr>
        <w:t xml:space="preserve">In advance, </w:t>
      </w:r>
      <w:r w:rsidR="00DA677E" w:rsidRPr="00BA41DF">
        <w:rPr>
          <w:sz w:val="24"/>
          <w:szCs w:val="24"/>
        </w:rPr>
        <w:t xml:space="preserve">the school and the court contact </w:t>
      </w:r>
      <w:r w:rsidRPr="00BA41DF">
        <w:rPr>
          <w:sz w:val="24"/>
          <w:szCs w:val="24"/>
        </w:rPr>
        <w:t xml:space="preserve">develop and share with the planning committee the seating chart for the </w:t>
      </w:r>
      <w:r w:rsidR="0007259D" w:rsidRPr="00BA41DF">
        <w:rPr>
          <w:sz w:val="24"/>
          <w:szCs w:val="24"/>
        </w:rPr>
        <w:t>stage.  They also produce a seating chart for the audience with designated areas for the candidates, special guests, and students.</w:t>
      </w:r>
    </w:p>
    <w:p w:rsidR="00DA677E" w:rsidRPr="00BA41DF" w:rsidRDefault="00DA677E" w:rsidP="00662324">
      <w:pPr>
        <w:pStyle w:val="ColorfulList-Accent11"/>
        <w:numPr>
          <w:ilvl w:val="0"/>
          <w:numId w:val="37"/>
        </w:numPr>
        <w:spacing w:line="240" w:lineRule="auto"/>
        <w:rPr>
          <w:sz w:val="24"/>
          <w:szCs w:val="24"/>
        </w:rPr>
      </w:pPr>
      <w:r w:rsidRPr="00BA41DF">
        <w:rPr>
          <w:b/>
          <w:sz w:val="24"/>
          <w:szCs w:val="24"/>
        </w:rPr>
        <w:t>Reserved Media Space.</w:t>
      </w:r>
      <w:r w:rsidRPr="00BA41DF">
        <w:rPr>
          <w:sz w:val="24"/>
          <w:szCs w:val="24"/>
        </w:rPr>
        <w:t xml:space="preserve">  Media and student journalists covering the event need designated, reserved areas.</w:t>
      </w:r>
    </w:p>
    <w:p w:rsidR="00662324" w:rsidRPr="00BA41DF" w:rsidRDefault="00DA677E" w:rsidP="00662324">
      <w:pPr>
        <w:pStyle w:val="ColorfulList-Accent11"/>
        <w:numPr>
          <w:ilvl w:val="0"/>
          <w:numId w:val="37"/>
        </w:numPr>
        <w:tabs>
          <w:tab w:val="left" w:pos="450"/>
          <w:tab w:val="left" w:pos="540"/>
        </w:tabs>
        <w:spacing w:line="240" w:lineRule="auto"/>
        <w:rPr>
          <w:sz w:val="24"/>
          <w:szCs w:val="24"/>
        </w:rPr>
      </w:pPr>
      <w:r w:rsidRPr="00BA41DF">
        <w:rPr>
          <w:b/>
          <w:sz w:val="24"/>
          <w:szCs w:val="24"/>
        </w:rPr>
        <w:t xml:space="preserve"> </w:t>
      </w:r>
      <w:r w:rsidRPr="00BA41DF">
        <w:rPr>
          <w:b/>
          <w:sz w:val="24"/>
          <w:szCs w:val="24"/>
        </w:rPr>
        <w:tab/>
      </w:r>
      <w:r w:rsidR="00662324" w:rsidRPr="00BA41DF">
        <w:rPr>
          <w:b/>
          <w:sz w:val="24"/>
          <w:szCs w:val="24"/>
        </w:rPr>
        <w:t>Reception Area</w:t>
      </w:r>
      <w:r w:rsidR="00662324" w:rsidRPr="00BA41DF">
        <w:rPr>
          <w:sz w:val="24"/>
          <w:szCs w:val="24"/>
        </w:rPr>
        <w:t xml:space="preserve">.  A space is designated for </w:t>
      </w:r>
      <w:r w:rsidR="0095408B" w:rsidRPr="00BA41DF">
        <w:rPr>
          <w:sz w:val="24"/>
          <w:szCs w:val="24"/>
        </w:rPr>
        <w:t>candidates, guests, officials, and students to gather</w:t>
      </w:r>
      <w:r w:rsidR="00662324" w:rsidRPr="00BA41DF">
        <w:rPr>
          <w:sz w:val="24"/>
          <w:szCs w:val="24"/>
        </w:rPr>
        <w:t xml:space="preserve"> after the ceremonies.  </w:t>
      </w:r>
      <w:r w:rsidR="0095408B" w:rsidRPr="00BA41DF">
        <w:rPr>
          <w:sz w:val="24"/>
          <w:szCs w:val="24"/>
        </w:rPr>
        <w:t xml:space="preserve">Students and other </w:t>
      </w:r>
      <w:r w:rsidR="00BA41DF" w:rsidRPr="00BA41DF">
        <w:rPr>
          <w:sz w:val="24"/>
          <w:szCs w:val="24"/>
        </w:rPr>
        <w:t>well-wishers</w:t>
      </w:r>
      <w:r w:rsidR="006B26F9" w:rsidRPr="00BA41DF">
        <w:rPr>
          <w:sz w:val="24"/>
          <w:szCs w:val="24"/>
        </w:rPr>
        <w:t xml:space="preserve"> interact</w:t>
      </w:r>
      <w:r w:rsidR="0095408B" w:rsidRPr="00BA41DF">
        <w:rPr>
          <w:sz w:val="24"/>
          <w:szCs w:val="24"/>
        </w:rPr>
        <w:t xml:space="preserve"> with the new citizens; journalists conduct interviews.  Light refreshments are optional and, typically, are sponsored by a group such as the Daughters of the American Revolution, League of Women Voters, etc.  In the reception room, students have the opportunity to interact with the new citizens. Media interviews</w:t>
      </w:r>
      <w:r w:rsidR="00652150" w:rsidRPr="00BA41DF">
        <w:rPr>
          <w:sz w:val="24"/>
          <w:szCs w:val="24"/>
        </w:rPr>
        <w:t>, typically,</w:t>
      </w:r>
      <w:r w:rsidR="0095408B" w:rsidRPr="00BA41DF">
        <w:rPr>
          <w:sz w:val="24"/>
          <w:szCs w:val="24"/>
        </w:rPr>
        <w:t xml:space="preserve"> are allowed in this space.</w:t>
      </w:r>
    </w:p>
    <w:p w:rsidR="00662324" w:rsidRPr="00BA41DF" w:rsidRDefault="00662324" w:rsidP="00662324">
      <w:pPr>
        <w:pStyle w:val="ColorfulList-Accent11"/>
        <w:spacing w:after="0" w:line="240" w:lineRule="auto"/>
        <w:ind w:left="0"/>
        <w:rPr>
          <w:rFonts w:ascii="Cambria" w:eastAsia="Times New Roman" w:hAnsi="Cambria"/>
          <w:b/>
          <w:sz w:val="24"/>
          <w:szCs w:val="24"/>
        </w:rPr>
      </w:pPr>
    </w:p>
    <w:p w:rsidR="00DA677E" w:rsidRPr="00BA41DF" w:rsidRDefault="00DA677E" w:rsidP="007B6F27">
      <w:pPr>
        <w:spacing w:after="0" w:line="240" w:lineRule="auto"/>
        <w:rPr>
          <w:b/>
          <w:sz w:val="24"/>
          <w:szCs w:val="24"/>
        </w:rPr>
      </w:pPr>
      <w:r w:rsidRPr="00BA41DF">
        <w:rPr>
          <w:b/>
          <w:sz w:val="24"/>
          <w:szCs w:val="24"/>
        </w:rPr>
        <w:t>Audio-Visual Requirements</w:t>
      </w:r>
    </w:p>
    <w:p w:rsidR="00230D71" w:rsidRPr="00BA41DF" w:rsidRDefault="00230D71" w:rsidP="00230D71">
      <w:pPr>
        <w:pStyle w:val="ListParagraph"/>
        <w:numPr>
          <w:ilvl w:val="0"/>
          <w:numId w:val="39"/>
        </w:numPr>
        <w:tabs>
          <w:tab w:val="left" w:pos="450"/>
          <w:tab w:val="left" w:pos="540"/>
          <w:tab w:val="left" w:pos="900"/>
          <w:tab w:val="left" w:pos="990"/>
        </w:tabs>
        <w:spacing w:line="240" w:lineRule="auto"/>
        <w:rPr>
          <w:sz w:val="24"/>
          <w:szCs w:val="24"/>
        </w:rPr>
      </w:pPr>
      <w:r w:rsidRPr="00BA41DF">
        <w:rPr>
          <w:b/>
          <w:sz w:val="24"/>
          <w:szCs w:val="24"/>
        </w:rPr>
        <w:tab/>
        <w:t xml:space="preserve">Public Address System.  </w:t>
      </w:r>
      <w:r w:rsidRPr="00BA41DF">
        <w:rPr>
          <w:sz w:val="24"/>
          <w:szCs w:val="24"/>
        </w:rPr>
        <w:t>Use a well-tested sound system and have back-up</w:t>
      </w:r>
      <w:r w:rsidR="00262485" w:rsidRPr="00BA41DF">
        <w:rPr>
          <w:sz w:val="24"/>
          <w:szCs w:val="24"/>
        </w:rPr>
        <w:t xml:space="preserve">s for the different components, including </w:t>
      </w:r>
      <w:r w:rsidRPr="00BA41DF">
        <w:rPr>
          <w:sz w:val="24"/>
          <w:szCs w:val="24"/>
        </w:rPr>
        <w:t>batteries and microphones</w:t>
      </w:r>
      <w:r w:rsidR="00262485" w:rsidRPr="00BA41DF">
        <w:rPr>
          <w:sz w:val="24"/>
          <w:szCs w:val="24"/>
        </w:rPr>
        <w:t>, at the event.</w:t>
      </w:r>
    </w:p>
    <w:p w:rsidR="00891D37" w:rsidRPr="00BA41DF" w:rsidRDefault="00230D71" w:rsidP="00891D37">
      <w:pPr>
        <w:pStyle w:val="ListParagraph"/>
        <w:numPr>
          <w:ilvl w:val="0"/>
          <w:numId w:val="39"/>
        </w:numPr>
        <w:tabs>
          <w:tab w:val="left" w:pos="450"/>
          <w:tab w:val="left" w:pos="540"/>
          <w:tab w:val="left" w:pos="900"/>
          <w:tab w:val="left" w:pos="990"/>
        </w:tabs>
        <w:spacing w:line="240" w:lineRule="auto"/>
        <w:rPr>
          <w:sz w:val="24"/>
          <w:szCs w:val="24"/>
        </w:rPr>
      </w:pPr>
      <w:r w:rsidRPr="00BA41DF">
        <w:rPr>
          <w:b/>
          <w:sz w:val="24"/>
          <w:szCs w:val="24"/>
        </w:rPr>
        <w:t xml:space="preserve"> </w:t>
      </w:r>
      <w:r w:rsidR="00262485" w:rsidRPr="00BA41DF">
        <w:rPr>
          <w:b/>
          <w:sz w:val="24"/>
          <w:szCs w:val="24"/>
        </w:rPr>
        <w:t xml:space="preserve"> On-</w:t>
      </w:r>
      <w:r w:rsidRPr="00BA41DF">
        <w:rPr>
          <w:b/>
          <w:sz w:val="24"/>
          <w:szCs w:val="24"/>
        </w:rPr>
        <w:t>Stage</w:t>
      </w:r>
      <w:r w:rsidR="006B6F73" w:rsidRPr="00BA41DF">
        <w:rPr>
          <w:sz w:val="24"/>
          <w:szCs w:val="24"/>
        </w:rPr>
        <w:t xml:space="preserve"> </w:t>
      </w:r>
      <w:r w:rsidR="006B6F73" w:rsidRPr="00BA41DF">
        <w:rPr>
          <w:b/>
          <w:sz w:val="24"/>
          <w:szCs w:val="24"/>
        </w:rPr>
        <w:t>Requirements.</w:t>
      </w:r>
      <w:r w:rsidRPr="00BA41DF">
        <w:rPr>
          <w:sz w:val="24"/>
          <w:szCs w:val="24"/>
        </w:rPr>
        <w:t xml:space="preserve">  The podium has a microphone; the stage has two standing microphones</w:t>
      </w:r>
      <w:r w:rsidR="00262485" w:rsidRPr="00BA41DF">
        <w:rPr>
          <w:sz w:val="24"/>
          <w:szCs w:val="24"/>
        </w:rPr>
        <w:t xml:space="preserve">.  A </w:t>
      </w:r>
      <w:r w:rsidRPr="00BA41DF">
        <w:rPr>
          <w:sz w:val="24"/>
          <w:szCs w:val="24"/>
        </w:rPr>
        <w:t>handheld m</w:t>
      </w:r>
      <w:r w:rsidR="00891D37" w:rsidRPr="00BA41DF">
        <w:rPr>
          <w:sz w:val="24"/>
          <w:szCs w:val="24"/>
        </w:rPr>
        <w:t>icrophone is available at the podium.</w:t>
      </w:r>
    </w:p>
    <w:p w:rsidR="00891D37" w:rsidRPr="00BA41DF" w:rsidRDefault="00891D37" w:rsidP="00891D37">
      <w:pPr>
        <w:pStyle w:val="ListParagraph"/>
        <w:numPr>
          <w:ilvl w:val="0"/>
          <w:numId w:val="39"/>
        </w:numPr>
        <w:spacing w:after="0" w:line="240" w:lineRule="auto"/>
        <w:rPr>
          <w:sz w:val="24"/>
          <w:szCs w:val="24"/>
        </w:rPr>
      </w:pPr>
      <w:r w:rsidRPr="00BA41DF">
        <w:rPr>
          <w:b/>
          <w:sz w:val="24"/>
          <w:szCs w:val="24"/>
        </w:rPr>
        <w:t>Media Needs</w:t>
      </w:r>
      <w:r w:rsidRPr="00BA41DF">
        <w:rPr>
          <w:sz w:val="24"/>
          <w:szCs w:val="24"/>
        </w:rPr>
        <w:t xml:space="preserve">.  In advance of the program, ask a television reporter what </w:t>
      </w:r>
      <w:r w:rsidR="006B6F73" w:rsidRPr="00BA41DF">
        <w:rPr>
          <w:sz w:val="24"/>
          <w:szCs w:val="24"/>
        </w:rPr>
        <w:t>the print and broadcast media need to cover the event.  Make the</w:t>
      </w:r>
      <w:r w:rsidR="00262485" w:rsidRPr="00BA41DF">
        <w:rPr>
          <w:sz w:val="24"/>
          <w:szCs w:val="24"/>
        </w:rPr>
        <w:t xml:space="preserve"> media contact </w:t>
      </w:r>
      <w:r w:rsidR="006B6F73" w:rsidRPr="00BA41DF">
        <w:rPr>
          <w:sz w:val="24"/>
          <w:szCs w:val="24"/>
        </w:rPr>
        <w:t>aware of ground rules or restrictions</w:t>
      </w:r>
      <w:r w:rsidRPr="00BA41DF">
        <w:rPr>
          <w:sz w:val="24"/>
          <w:szCs w:val="24"/>
        </w:rPr>
        <w:t>.</w:t>
      </w:r>
    </w:p>
    <w:p w:rsidR="00891D37" w:rsidRPr="00BA41DF" w:rsidRDefault="00891D37" w:rsidP="00891D37">
      <w:pPr>
        <w:spacing w:after="0" w:line="240" w:lineRule="auto"/>
        <w:ind w:left="360"/>
        <w:rPr>
          <w:sz w:val="24"/>
          <w:szCs w:val="24"/>
        </w:rPr>
      </w:pPr>
      <w:r w:rsidRPr="00BA41DF">
        <w:rPr>
          <w:sz w:val="24"/>
          <w:szCs w:val="24"/>
        </w:rPr>
        <w:tab/>
      </w:r>
      <w:hyperlink r:id="rId10" w:history="1">
        <w:r w:rsidRPr="00BA41DF">
          <w:rPr>
            <w:rStyle w:val="Hyperlink"/>
            <w:color w:val="auto"/>
            <w:sz w:val="24"/>
            <w:szCs w:val="24"/>
          </w:rPr>
          <w:t>Ask the media to bring its own mult box.</w:t>
        </w:r>
      </w:hyperlink>
      <w:r w:rsidRPr="00BA41DF">
        <w:rPr>
          <w:sz w:val="24"/>
          <w:szCs w:val="24"/>
        </w:rPr>
        <w:t xml:space="preserve"> </w:t>
      </w: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240E65" w:rsidRDefault="00240E65" w:rsidP="00891D37">
      <w:pPr>
        <w:spacing w:after="0" w:line="240" w:lineRule="auto"/>
        <w:ind w:left="360"/>
        <w:rPr>
          <w:i/>
          <w:sz w:val="24"/>
          <w:szCs w:val="24"/>
        </w:rPr>
      </w:pPr>
      <w:r w:rsidRPr="00240E65">
        <w:rPr>
          <w:i/>
          <w:sz w:val="24"/>
          <w:szCs w:val="24"/>
        </w:rPr>
        <w:t>Page 4</w:t>
      </w: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3454E8" w:rsidRPr="00BA41DF" w:rsidRDefault="003454E8" w:rsidP="00891D37">
      <w:pPr>
        <w:spacing w:after="0" w:line="240" w:lineRule="auto"/>
        <w:ind w:left="360"/>
        <w:rPr>
          <w:sz w:val="24"/>
          <w:szCs w:val="24"/>
        </w:rPr>
      </w:pPr>
    </w:p>
    <w:p w:rsidR="00DA677E" w:rsidRPr="00BA41DF" w:rsidRDefault="00DA677E" w:rsidP="00DA677E">
      <w:pPr>
        <w:spacing w:after="0" w:line="240" w:lineRule="auto"/>
        <w:rPr>
          <w:b/>
          <w:sz w:val="24"/>
          <w:szCs w:val="24"/>
        </w:rPr>
      </w:pPr>
    </w:p>
    <w:p w:rsidR="009E6CAC" w:rsidRPr="00BA41DF" w:rsidRDefault="00DD78F9" w:rsidP="009E6CAC">
      <w:pPr>
        <w:pStyle w:val="Title"/>
        <w:rPr>
          <w:b/>
          <w:color w:val="auto"/>
          <w:sz w:val="24"/>
          <w:szCs w:val="24"/>
        </w:rPr>
      </w:pPr>
      <w:r w:rsidRPr="00BA41DF">
        <w:rPr>
          <w:b/>
          <w:color w:val="auto"/>
          <w:sz w:val="24"/>
          <w:szCs w:val="24"/>
        </w:rPr>
        <w:t xml:space="preserve">For Teachers:  Ways to Prepare and Involve </w:t>
      </w:r>
      <w:r w:rsidR="009E6CAC" w:rsidRPr="00BA41DF">
        <w:rPr>
          <w:b/>
          <w:color w:val="auto"/>
          <w:sz w:val="24"/>
          <w:szCs w:val="24"/>
        </w:rPr>
        <w:t xml:space="preserve">Students </w:t>
      </w:r>
    </w:p>
    <w:p w:rsidR="00B94FC8" w:rsidRPr="00BA41DF" w:rsidRDefault="00B94FC8" w:rsidP="00B94FC8">
      <w:pPr>
        <w:spacing w:line="240" w:lineRule="auto"/>
        <w:contextualSpacing/>
        <w:rPr>
          <w:sz w:val="24"/>
          <w:szCs w:val="24"/>
        </w:rPr>
      </w:pPr>
      <w:r w:rsidRPr="00BA41DF">
        <w:rPr>
          <w:b/>
          <w:sz w:val="24"/>
          <w:szCs w:val="24"/>
        </w:rPr>
        <w:t>Dress Code and Decorum.</w:t>
      </w:r>
      <w:r w:rsidRPr="00BA41DF">
        <w:rPr>
          <w:sz w:val="24"/>
          <w:szCs w:val="24"/>
        </w:rPr>
        <w:t xml:space="preserve">  Appropriate attire is </w:t>
      </w:r>
      <w:r w:rsidR="00662324" w:rsidRPr="00BA41DF">
        <w:rPr>
          <w:sz w:val="24"/>
          <w:szCs w:val="24"/>
        </w:rPr>
        <w:t xml:space="preserve">dresses, skirts, </w:t>
      </w:r>
      <w:r w:rsidRPr="00BA41DF">
        <w:rPr>
          <w:sz w:val="24"/>
          <w:szCs w:val="24"/>
        </w:rPr>
        <w:t xml:space="preserve">long pants and dress shirts or collared T-shirts. Not allowed:   Sunglasses, hats, shorts, T-shirts with messages, revealing or tight-fitting clothing.  </w:t>
      </w:r>
    </w:p>
    <w:p w:rsidR="00B94FC8" w:rsidRPr="00BA41DF" w:rsidRDefault="00B94FC8" w:rsidP="00B94FC8">
      <w:pPr>
        <w:pStyle w:val="Title"/>
        <w:rPr>
          <w:color w:val="auto"/>
          <w:sz w:val="24"/>
          <w:szCs w:val="24"/>
        </w:rPr>
      </w:pPr>
    </w:p>
    <w:p w:rsidR="00DD78F9" w:rsidRPr="00BA41DF" w:rsidRDefault="00DD78F9" w:rsidP="00DD78F9">
      <w:pPr>
        <w:autoSpaceDE w:val="0"/>
        <w:autoSpaceDN w:val="0"/>
        <w:adjustRightInd w:val="0"/>
        <w:spacing w:after="0" w:line="240" w:lineRule="auto"/>
        <w:rPr>
          <w:rFonts w:asciiTheme="minorHAnsi" w:eastAsiaTheme="minorHAnsi" w:hAnsiTheme="minorHAnsi" w:cstheme="minorHAnsi"/>
          <w:b/>
          <w:bCs/>
          <w:sz w:val="24"/>
          <w:szCs w:val="24"/>
        </w:rPr>
      </w:pPr>
      <w:r w:rsidRPr="00BA41DF">
        <w:rPr>
          <w:rFonts w:asciiTheme="minorHAnsi" w:eastAsiaTheme="minorHAnsi" w:hAnsiTheme="minorHAnsi" w:cstheme="minorHAnsi"/>
          <w:b/>
          <w:bCs/>
          <w:sz w:val="24"/>
          <w:szCs w:val="24"/>
        </w:rPr>
        <w:t>Teacher Resources</w:t>
      </w:r>
    </w:p>
    <w:p w:rsidR="00DD78F9" w:rsidRPr="00BA41DF" w:rsidRDefault="00DD78F9" w:rsidP="00DD78F9">
      <w:pPr>
        <w:autoSpaceDE w:val="0"/>
        <w:autoSpaceDN w:val="0"/>
        <w:adjustRightInd w:val="0"/>
        <w:spacing w:after="0" w:line="240" w:lineRule="auto"/>
        <w:rPr>
          <w:rFonts w:asciiTheme="minorHAnsi" w:eastAsiaTheme="minorHAnsi" w:hAnsiTheme="minorHAnsi" w:cstheme="minorHAnsi"/>
          <w:sz w:val="24"/>
          <w:szCs w:val="24"/>
        </w:rPr>
      </w:pPr>
      <w:r w:rsidRPr="00BA41DF">
        <w:rPr>
          <w:rFonts w:asciiTheme="minorHAnsi" w:eastAsiaTheme="minorHAnsi" w:hAnsiTheme="minorHAnsi" w:cstheme="minorHAnsi"/>
          <w:sz w:val="24"/>
          <w:szCs w:val="24"/>
        </w:rPr>
        <w:t xml:space="preserve">A how-to </w:t>
      </w:r>
      <w:hyperlink r:id="rId11" w:history="1">
        <w:r w:rsidRPr="00BA41DF">
          <w:rPr>
            <w:rFonts w:asciiTheme="minorHAnsi" w:eastAsiaTheme="minorHAnsi" w:hAnsiTheme="minorHAnsi" w:cstheme="minorHAnsi"/>
            <w:sz w:val="24"/>
            <w:szCs w:val="24"/>
            <w:u w:val="single"/>
          </w:rPr>
          <w:t>podcast</w:t>
        </w:r>
      </w:hyperlink>
      <w:r w:rsidRPr="00BA41DF">
        <w:rPr>
          <w:rFonts w:asciiTheme="minorHAnsi" w:eastAsiaTheme="minorHAnsi" w:hAnsiTheme="minorHAnsi" w:cstheme="minorHAnsi"/>
          <w:sz w:val="24"/>
          <w:szCs w:val="24"/>
        </w:rPr>
        <w:t xml:space="preserve"> is available for teachers to help them prepare their students. </w:t>
      </w:r>
      <w:hyperlink r:id="rId12" w:history="1">
        <w:r w:rsidR="00262485" w:rsidRPr="00BA41DF">
          <w:rPr>
            <w:rStyle w:val="Hyperlink"/>
            <w:rFonts w:asciiTheme="minorHAnsi" w:eastAsiaTheme="minorHAnsi" w:hAnsiTheme="minorHAnsi" w:cstheme="minorHAnsi"/>
            <w:color w:val="auto"/>
            <w:sz w:val="24"/>
            <w:szCs w:val="24"/>
          </w:rPr>
          <w:t xml:space="preserve">General information </w:t>
        </w:r>
      </w:hyperlink>
      <w:r w:rsidR="00262485" w:rsidRPr="00BA41DF">
        <w:rPr>
          <w:rFonts w:asciiTheme="minorHAnsi" w:eastAsiaTheme="minorHAnsi" w:hAnsiTheme="minorHAnsi" w:cstheme="minorHAnsi"/>
          <w:sz w:val="24"/>
          <w:szCs w:val="24"/>
        </w:rPr>
        <w:t xml:space="preserve"> is </w:t>
      </w:r>
      <w:r w:rsidRPr="00BA41DF">
        <w:rPr>
          <w:rFonts w:asciiTheme="minorHAnsi" w:eastAsiaTheme="minorHAnsi" w:hAnsiTheme="minorHAnsi" w:cstheme="minorHAnsi"/>
          <w:sz w:val="24"/>
          <w:szCs w:val="24"/>
        </w:rPr>
        <w:t xml:space="preserve">posted in the Educational Resources section of the federal courts’ website. </w:t>
      </w:r>
      <w:r w:rsidR="00262485" w:rsidRPr="00BA41DF">
        <w:rPr>
          <w:rFonts w:asciiTheme="minorHAnsi" w:eastAsiaTheme="minorHAnsi" w:hAnsiTheme="minorHAnsi" w:cstheme="minorHAnsi"/>
          <w:sz w:val="24"/>
          <w:szCs w:val="24"/>
        </w:rPr>
        <w:t xml:space="preserve"> Program-specific resources are included in the attachments to this e-mail. </w:t>
      </w:r>
      <w:r w:rsidRPr="00BA41DF">
        <w:rPr>
          <w:rFonts w:asciiTheme="minorHAnsi" w:eastAsiaTheme="minorHAnsi" w:hAnsiTheme="minorHAnsi" w:cstheme="minorHAnsi"/>
          <w:sz w:val="24"/>
          <w:szCs w:val="24"/>
        </w:rPr>
        <w:t xml:space="preserve">Courts, typically, </w:t>
      </w:r>
      <w:hyperlink r:id="rId13" w:history="1">
        <w:r w:rsidRPr="00BA41DF">
          <w:rPr>
            <w:rFonts w:asciiTheme="minorHAnsi" w:eastAsiaTheme="minorHAnsi" w:hAnsiTheme="minorHAnsi" w:cstheme="minorHAnsi"/>
            <w:sz w:val="24"/>
            <w:szCs w:val="24"/>
            <w:u w:val="single"/>
          </w:rPr>
          <w:t>involve students</w:t>
        </w:r>
      </w:hyperlink>
      <w:r w:rsidRPr="00BA41DF">
        <w:rPr>
          <w:rFonts w:asciiTheme="minorHAnsi" w:eastAsiaTheme="minorHAnsi" w:hAnsiTheme="minorHAnsi" w:cstheme="minorHAnsi"/>
          <w:sz w:val="24"/>
          <w:szCs w:val="24"/>
        </w:rPr>
        <w:t xml:space="preserve"> in the</w:t>
      </w:r>
      <w:r w:rsidR="00262485" w:rsidRPr="00BA41DF">
        <w:rPr>
          <w:rFonts w:asciiTheme="minorHAnsi" w:eastAsiaTheme="minorHAnsi" w:hAnsiTheme="minorHAnsi" w:cstheme="minorHAnsi"/>
          <w:sz w:val="24"/>
          <w:szCs w:val="24"/>
        </w:rPr>
        <w:t xml:space="preserve"> event </w:t>
      </w:r>
      <w:r w:rsidRPr="00BA41DF">
        <w:rPr>
          <w:rFonts w:asciiTheme="minorHAnsi" w:eastAsiaTheme="minorHAnsi" w:hAnsiTheme="minorHAnsi" w:cstheme="minorHAnsi"/>
          <w:sz w:val="24"/>
          <w:szCs w:val="24"/>
        </w:rPr>
        <w:t xml:space="preserve">by </w:t>
      </w:r>
      <w:r w:rsidR="00262485" w:rsidRPr="00BA41DF">
        <w:rPr>
          <w:rFonts w:asciiTheme="minorHAnsi" w:eastAsiaTheme="minorHAnsi" w:hAnsiTheme="minorHAnsi" w:cstheme="minorHAnsi"/>
          <w:sz w:val="24"/>
          <w:szCs w:val="24"/>
        </w:rPr>
        <w:t xml:space="preserve">giving their schools the opportunity to </w:t>
      </w:r>
      <w:r w:rsidRPr="00BA41DF">
        <w:rPr>
          <w:rFonts w:asciiTheme="minorHAnsi" w:eastAsiaTheme="minorHAnsi" w:hAnsiTheme="minorHAnsi" w:cstheme="minorHAnsi"/>
          <w:sz w:val="24"/>
          <w:szCs w:val="24"/>
        </w:rPr>
        <w:t>sing the National Anthem, lead the Pledge of Allegiance, recite the Preamble to the Constitution, and/or deliver hand-written welc</w:t>
      </w:r>
      <w:r w:rsidR="004B7117" w:rsidRPr="00BA41DF">
        <w:rPr>
          <w:rFonts w:asciiTheme="minorHAnsi" w:eastAsiaTheme="minorHAnsi" w:hAnsiTheme="minorHAnsi" w:cstheme="minorHAnsi"/>
          <w:sz w:val="24"/>
          <w:szCs w:val="24"/>
        </w:rPr>
        <w:t>ome letters to the new citizens after the ceremony.</w:t>
      </w:r>
      <w:r w:rsidRPr="00BA41DF">
        <w:rPr>
          <w:rFonts w:asciiTheme="minorHAnsi" w:eastAsiaTheme="minorHAnsi" w:hAnsiTheme="minorHAnsi" w:cstheme="minorHAnsi"/>
          <w:sz w:val="24"/>
          <w:szCs w:val="24"/>
        </w:rPr>
        <w:t xml:space="preserve">  </w:t>
      </w:r>
    </w:p>
    <w:p w:rsidR="00DD78F9" w:rsidRPr="00BA41DF" w:rsidRDefault="00DD78F9" w:rsidP="00DD78F9">
      <w:pPr>
        <w:autoSpaceDE w:val="0"/>
        <w:autoSpaceDN w:val="0"/>
        <w:adjustRightInd w:val="0"/>
        <w:spacing w:after="0" w:line="240" w:lineRule="auto"/>
        <w:rPr>
          <w:rFonts w:asciiTheme="minorHAnsi" w:eastAsiaTheme="minorHAnsi" w:hAnsiTheme="minorHAnsi" w:cstheme="minorHAnsi"/>
          <w:b/>
          <w:sz w:val="24"/>
          <w:szCs w:val="24"/>
        </w:rPr>
      </w:pPr>
    </w:p>
    <w:p w:rsidR="00DD78F9" w:rsidRPr="00BA41DF" w:rsidRDefault="00DD78F9" w:rsidP="00DD78F9">
      <w:pPr>
        <w:autoSpaceDE w:val="0"/>
        <w:autoSpaceDN w:val="0"/>
        <w:adjustRightInd w:val="0"/>
        <w:spacing w:after="0" w:line="240" w:lineRule="auto"/>
        <w:rPr>
          <w:rFonts w:asciiTheme="minorHAnsi" w:eastAsiaTheme="minorHAnsi" w:hAnsiTheme="minorHAnsi" w:cstheme="minorHAnsi"/>
          <w:b/>
          <w:sz w:val="24"/>
          <w:szCs w:val="24"/>
        </w:rPr>
      </w:pPr>
      <w:r w:rsidRPr="00BA41DF">
        <w:rPr>
          <w:rFonts w:asciiTheme="minorHAnsi" w:eastAsiaTheme="minorHAnsi" w:hAnsiTheme="minorHAnsi" w:cstheme="minorHAnsi"/>
          <w:b/>
          <w:sz w:val="24"/>
          <w:szCs w:val="24"/>
        </w:rPr>
        <w:t xml:space="preserve">Use Multi-Media Resources to Enhance Understanding of, and Pride in, Citizenship </w:t>
      </w:r>
    </w:p>
    <w:p w:rsidR="00DD78F9" w:rsidRPr="00BA41DF" w:rsidRDefault="00DD78F9" w:rsidP="00DD78F9">
      <w:pPr>
        <w:autoSpaceDE w:val="0"/>
        <w:autoSpaceDN w:val="0"/>
        <w:adjustRightInd w:val="0"/>
        <w:spacing w:after="0" w:line="240" w:lineRule="auto"/>
        <w:rPr>
          <w:rFonts w:asciiTheme="minorHAnsi" w:eastAsiaTheme="minorHAnsi" w:hAnsiTheme="minorHAnsi" w:cstheme="minorHAnsi"/>
          <w:sz w:val="24"/>
          <w:szCs w:val="24"/>
          <w:u w:val="single"/>
        </w:rPr>
      </w:pPr>
      <w:r w:rsidRPr="00BA41DF">
        <w:rPr>
          <w:rFonts w:asciiTheme="minorHAnsi" w:eastAsiaTheme="minorHAnsi" w:hAnsiTheme="minorHAnsi" w:cstheme="minorHAnsi"/>
          <w:sz w:val="24"/>
          <w:szCs w:val="24"/>
        </w:rPr>
        <w:t xml:space="preserve">To see more examples of naturalization ceremonies conducted across the nation, view the four-minute video </w:t>
      </w:r>
      <w:hyperlink r:id="rId14" w:history="1">
        <w:r w:rsidRPr="00BA41DF">
          <w:rPr>
            <w:rFonts w:asciiTheme="minorHAnsi" w:eastAsiaTheme="minorHAnsi" w:hAnsiTheme="minorHAnsi" w:cstheme="minorHAnsi"/>
            <w:sz w:val="24"/>
            <w:szCs w:val="24"/>
            <w:u w:val="single"/>
          </w:rPr>
          <w:t>America, the Beautiful Mosaic</w:t>
        </w:r>
      </w:hyperlink>
      <w:r w:rsidRPr="00BA41DF">
        <w:rPr>
          <w:rFonts w:asciiTheme="minorHAnsi" w:eastAsiaTheme="minorHAnsi" w:hAnsiTheme="minorHAnsi" w:cstheme="minorHAnsi"/>
          <w:sz w:val="24"/>
          <w:szCs w:val="24"/>
          <w:u w:val="single"/>
        </w:rPr>
        <w:t xml:space="preserve">. </w:t>
      </w:r>
      <w:r w:rsidR="004B7117" w:rsidRPr="00BA41DF">
        <w:rPr>
          <w:rFonts w:asciiTheme="minorHAnsi" w:eastAsiaTheme="minorHAnsi" w:hAnsiTheme="minorHAnsi" w:cstheme="minorHAnsi"/>
          <w:sz w:val="24"/>
          <w:szCs w:val="24"/>
          <w:u w:val="single"/>
        </w:rPr>
        <w:t xml:space="preserve"> </w:t>
      </w:r>
    </w:p>
    <w:p w:rsidR="004B7117" w:rsidRPr="00BA41DF" w:rsidRDefault="004B7117" w:rsidP="00DD78F9">
      <w:pPr>
        <w:autoSpaceDE w:val="0"/>
        <w:autoSpaceDN w:val="0"/>
        <w:adjustRightInd w:val="0"/>
        <w:spacing w:after="0" w:line="240" w:lineRule="auto"/>
        <w:rPr>
          <w:rFonts w:asciiTheme="minorHAnsi" w:eastAsiaTheme="minorHAnsi" w:hAnsiTheme="minorHAnsi" w:cstheme="minorHAnsi"/>
          <w:sz w:val="24"/>
          <w:szCs w:val="24"/>
          <w:u w:val="single"/>
        </w:rPr>
      </w:pPr>
    </w:p>
    <w:p w:rsidR="004B7117" w:rsidRPr="00BA41DF" w:rsidRDefault="00BA41DF" w:rsidP="004B7117">
      <w:pPr>
        <w:autoSpaceDE w:val="0"/>
        <w:autoSpaceDN w:val="0"/>
        <w:adjustRightInd w:val="0"/>
        <w:spacing w:after="0" w:line="240" w:lineRule="auto"/>
        <w:rPr>
          <w:rFonts w:asciiTheme="minorHAnsi" w:eastAsiaTheme="minorHAnsi" w:hAnsiTheme="minorHAnsi" w:cstheme="minorHAnsi"/>
          <w:sz w:val="24"/>
          <w:szCs w:val="24"/>
        </w:rPr>
      </w:pPr>
      <w:r w:rsidRPr="00BA41DF">
        <w:rPr>
          <w:rFonts w:asciiTheme="minorHAnsi" w:eastAsiaTheme="minorHAnsi" w:hAnsiTheme="minorHAnsi" w:cstheme="minorHAnsi"/>
          <w:sz w:val="24"/>
          <w:szCs w:val="24"/>
        </w:rPr>
        <w:t xml:space="preserve">Every year, the Administrative Office of the U.S. courts produces a video roundup of the theme as it </w:t>
      </w:r>
      <w:r>
        <w:rPr>
          <w:rFonts w:asciiTheme="minorHAnsi" w:eastAsiaTheme="minorHAnsi" w:hAnsiTheme="minorHAnsi" w:cstheme="minorHAnsi"/>
          <w:sz w:val="24"/>
          <w:szCs w:val="24"/>
        </w:rPr>
        <w:t>is</w:t>
      </w:r>
      <w:r w:rsidRPr="00BA41DF">
        <w:rPr>
          <w:rFonts w:asciiTheme="minorHAnsi" w:eastAsiaTheme="minorHAnsi" w:hAnsiTheme="minorHAnsi" w:cstheme="minorHAnsi"/>
          <w:sz w:val="24"/>
          <w:szCs w:val="24"/>
        </w:rPr>
        <w:t xml:space="preserve"> communicated in ceremonies across the natio</w:t>
      </w:r>
    </w:p>
    <w:p w:rsidR="004B7117" w:rsidRPr="00BA41DF" w:rsidRDefault="004B7117" w:rsidP="004B7117">
      <w:pPr>
        <w:pStyle w:val="ListParagraph"/>
        <w:numPr>
          <w:ilvl w:val="0"/>
          <w:numId w:val="40"/>
        </w:numPr>
        <w:autoSpaceDE w:val="0"/>
        <w:autoSpaceDN w:val="0"/>
        <w:adjustRightInd w:val="0"/>
        <w:spacing w:after="0" w:line="240" w:lineRule="auto"/>
        <w:rPr>
          <w:rFonts w:asciiTheme="minorHAnsi" w:eastAsiaTheme="minorHAnsi" w:hAnsiTheme="minorHAnsi" w:cstheme="minorHAnsi"/>
          <w:sz w:val="24"/>
          <w:szCs w:val="24"/>
        </w:rPr>
      </w:pPr>
      <w:r w:rsidRPr="00BA41DF">
        <w:rPr>
          <w:rFonts w:asciiTheme="minorHAnsi" w:eastAsiaTheme="minorHAnsi" w:hAnsiTheme="minorHAnsi" w:cstheme="minorHAnsi"/>
          <w:sz w:val="24"/>
          <w:szCs w:val="24"/>
          <w:u w:val="single"/>
        </w:rPr>
        <w:t>Theme –</w:t>
      </w:r>
      <w:r w:rsidRPr="00BA41DF">
        <w:rPr>
          <w:rFonts w:asciiTheme="minorHAnsi" w:eastAsiaTheme="minorHAnsi" w:hAnsiTheme="minorHAnsi" w:cstheme="minorHAnsi"/>
          <w:sz w:val="24"/>
          <w:szCs w:val="24"/>
        </w:rPr>
        <w:t xml:space="preserve"> </w:t>
      </w:r>
      <w:hyperlink r:id="rId15" w:history="1">
        <w:r w:rsidRPr="00BA41DF">
          <w:rPr>
            <w:rStyle w:val="Hyperlink"/>
            <w:rFonts w:asciiTheme="minorHAnsi" w:eastAsiaTheme="minorHAnsi" w:hAnsiTheme="minorHAnsi" w:cstheme="minorHAnsi"/>
            <w:color w:val="auto"/>
            <w:sz w:val="24"/>
            <w:szCs w:val="24"/>
          </w:rPr>
          <w:t>Ceremonies at Courthouses and Community Sites 2014</w:t>
        </w:r>
      </w:hyperlink>
    </w:p>
    <w:p w:rsidR="004B7117" w:rsidRPr="00BA41DF" w:rsidRDefault="00926074" w:rsidP="004B7117">
      <w:pPr>
        <w:pStyle w:val="ListParagraph"/>
        <w:numPr>
          <w:ilvl w:val="0"/>
          <w:numId w:val="40"/>
        </w:numPr>
        <w:autoSpaceDE w:val="0"/>
        <w:autoSpaceDN w:val="0"/>
        <w:adjustRightInd w:val="0"/>
        <w:spacing w:after="0" w:line="240" w:lineRule="auto"/>
        <w:rPr>
          <w:rFonts w:asciiTheme="minorHAnsi" w:eastAsiaTheme="minorHAnsi" w:hAnsiTheme="minorHAnsi" w:cstheme="minorHAnsi"/>
          <w:sz w:val="24"/>
          <w:szCs w:val="24"/>
        </w:rPr>
      </w:pPr>
      <w:hyperlink r:id="rId16" w:history="1">
        <w:r w:rsidR="004B7117" w:rsidRPr="00BA41DF">
          <w:rPr>
            <w:rStyle w:val="Hyperlink"/>
            <w:rFonts w:asciiTheme="minorHAnsi" w:eastAsiaTheme="minorHAnsi" w:hAnsiTheme="minorHAnsi" w:cstheme="minorHAnsi"/>
            <w:color w:val="auto"/>
            <w:sz w:val="24"/>
            <w:szCs w:val="24"/>
          </w:rPr>
          <w:t>Theme -- Iconic Sites 2015</w:t>
        </w:r>
      </w:hyperlink>
    </w:p>
    <w:p w:rsidR="004B7117" w:rsidRPr="00BA41DF" w:rsidRDefault="00926074" w:rsidP="004B7117">
      <w:pPr>
        <w:pStyle w:val="ListParagraph"/>
        <w:numPr>
          <w:ilvl w:val="0"/>
          <w:numId w:val="40"/>
        </w:numPr>
        <w:autoSpaceDE w:val="0"/>
        <w:autoSpaceDN w:val="0"/>
        <w:adjustRightInd w:val="0"/>
        <w:spacing w:after="0" w:line="240" w:lineRule="auto"/>
        <w:rPr>
          <w:rFonts w:asciiTheme="minorHAnsi" w:eastAsiaTheme="minorHAnsi" w:hAnsiTheme="minorHAnsi" w:cstheme="minorHAnsi"/>
          <w:sz w:val="24"/>
          <w:szCs w:val="24"/>
        </w:rPr>
      </w:pPr>
      <w:hyperlink r:id="rId17" w:history="1">
        <w:r w:rsidR="004B7117" w:rsidRPr="00BA41DF">
          <w:rPr>
            <w:rStyle w:val="Hyperlink"/>
            <w:rFonts w:asciiTheme="minorHAnsi" w:eastAsiaTheme="minorHAnsi" w:hAnsiTheme="minorHAnsi" w:cstheme="minorHAnsi"/>
            <w:color w:val="auto"/>
            <w:sz w:val="24"/>
            <w:szCs w:val="24"/>
          </w:rPr>
          <w:t>Theme -- National Parks 2016</w:t>
        </w:r>
      </w:hyperlink>
    </w:p>
    <w:p w:rsidR="004B7117" w:rsidRPr="00BA41DF" w:rsidRDefault="004B7117" w:rsidP="004B7117">
      <w:pPr>
        <w:pStyle w:val="ListParagraph"/>
        <w:numPr>
          <w:ilvl w:val="0"/>
          <w:numId w:val="40"/>
        </w:numPr>
        <w:autoSpaceDE w:val="0"/>
        <w:autoSpaceDN w:val="0"/>
        <w:adjustRightInd w:val="0"/>
        <w:spacing w:after="0" w:line="240" w:lineRule="auto"/>
        <w:rPr>
          <w:rFonts w:asciiTheme="minorHAnsi" w:eastAsiaTheme="minorHAnsi" w:hAnsiTheme="minorHAnsi" w:cstheme="minorHAnsi"/>
          <w:sz w:val="24"/>
          <w:szCs w:val="24"/>
        </w:rPr>
      </w:pPr>
      <w:r w:rsidRPr="00BA41DF">
        <w:rPr>
          <w:rFonts w:asciiTheme="minorHAnsi" w:eastAsiaTheme="minorHAnsi" w:hAnsiTheme="minorHAnsi" w:cstheme="minorHAnsi"/>
          <w:sz w:val="24"/>
          <w:szCs w:val="24"/>
        </w:rPr>
        <w:t>Theme – Naturalization Ceremonies at Schools 2017 --  To be posted in October, 2017</w:t>
      </w:r>
    </w:p>
    <w:p w:rsidR="004B7117" w:rsidRPr="00BA41DF" w:rsidRDefault="004B7117" w:rsidP="00DD78F9">
      <w:pPr>
        <w:autoSpaceDE w:val="0"/>
        <w:autoSpaceDN w:val="0"/>
        <w:adjustRightInd w:val="0"/>
        <w:spacing w:after="0" w:line="240" w:lineRule="auto"/>
        <w:rPr>
          <w:rFonts w:asciiTheme="minorHAnsi" w:eastAsiaTheme="minorHAnsi" w:hAnsiTheme="minorHAnsi" w:cstheme="minorHAnsi"/>
          <w:sz w:val="24"/>
          <w:szCs w:val="24"/>
          <w:u w:val="single"/>
        </w:rPr>
      </w:pPr>
    </w:p>
    <w:p w:rsidR="00DD78F9" w:rsidRPr="00BA41DF" w:rsidRDefault="00DD78F9" w:rsidP="00DD78F9">
      <w:pPr>
        <w:spacing w:line="240" w:lineRule="auto"/>
        <w:contextualSpacing/>
        <w:rPr>
          <w:rFonts w:asciiTheme="minorHAnsi" w:hAnsiTheme="minorHAnsi" w:cstheme="minorHAnsi"/>
          <w:b/>
          <w:sz w:val="24"/>
          <w:szCs w:val="24"/>
        </w:rPr>
      </w:pPr>
    </w:p>
    <w:p w:rsidR="00DD78F9" w:rsidRPr="00BA41DF" w:rsidRDefault="00DD78F9" w:rsidP="00DD78F9">
      <w:pPr>
        <w:autoSpaceDE w:val="0"/>
        <w:autoSpaceDN w:val="0"/>
        <w:adjustRightInd w:val="0"/>
        <w:spacing w:after="0" w:line="240" w:lineRule="auto"/>
        <w:rPr>
          <w:rFonts w:asciiTheme="minorHAnsi" w:eastAsiaTheme="minorHAnsi" w:hAnsiTheme="minorHAnsi" w:cstheme="minorHAnsi"/>
          <w:b/>
          <w:sz w:val="24"/>
          <w:szCs w:val="24"/>
        </w:rPr>
      </w:pPr>
      <w:r w:rsidRPr="00BA41DF">
        <w:rPr>
          <w:rFonts w:asciiTheme="minorHAnsi" w:eastAsiaTheme="minorHAnsi" w:hAnsiTheme="minorHAnsi" w:cstheme="minorHAnsi"/>
          <w:b/>
          <w:sz w:val="24"/>
          <w:szCs w:val="24"/>
        </w:rPr>
        <w:t>Events Address Common Core and the Congressional Mandate</w:t>
      </w:r>
    </w:p>
    <w:p w:rsidR="00B20BAC" w:rsidRPr="00BA41DF" w:rsidRDefault="00DD78F9" w:rsidP="00DD78F9">
      <w:pPr>
        <w:autoSpaceDE w:val="0"/>
        <w:autoSpaceDN w:val="0"/>
        <w:adjustRightInd w:val="0"/>
        <w:spacing w:after="0" w:line="240" w:lineRule="auto"/>
        <w:rPr>
          <w:rFonts w:asciiTheme="minorHAnsi" w:eastAsiaTheme="minorHAnsi" w:hAnsiTheme="minorHAnsi" w:cstheme="minorHAnsi"/>
          <w:bCs/>
          <w:sz w:val="24"/>
          <w:szCs w:val="24"/>
        </w:rPr>
      </w:pPr>
      <w:r w:rsidRPr="00BA41DF">
        <w:rPr>
          <w:rFonts w:asciiTheme="minorHAnsi" w:eastAsiaTheme="minorHAnsi" w:hAnsiTheme="minorHAnsi" w:cstheme="minorHAnsi"/>
          <w:bCs/>
          <w:sz w:val="24"/>
          <w:szCs w:val="24"/>
        </w:rPr>
        <w:t xml:space="preserve">Observing or participating in naturalization ceremonies on Constitution Day and Citizenship Day are activities that support </w:t>
      </w:r>
      <w:hyperlink r:id="rId18" w:history="1">
        <w:r w:rsidRPr="00BA41DF">
          <w:rPr>
            <w:rFonts w:asciiTheme="minorHAnsi" w:eastAsiaTheme="minorHAnsi" w:hAnsiTheme="minorHAnsi" w:cstheme="minorHAnsi"/>
            <w:bCs/>
            <w:sz w:val="24"/>
            <w:szCs w:val="24"/>
            <w:u w:val="single"/>
          </w:rPr>
          <w:t>Common Core’s C3 focus on college, career, and civic life</w:t>
        </w:r>
      </w:hyperlink>
      <w:r w:rsidRPr="00BA41DF">
        <w:rPr>
          <w:rFonts w:asciiTheme="minorHAnsi" w:eastAsiaTheme="minorHAnsi" w:hAnsiTheme="minorHAnsi" w:cstheme="minorHAnsi"/>
          <w:bCs/>
          <w:sz w:val="24"/>
          <w:szCs w:val="24"/>
        </w:rPr>
        <w:t xml:space="preserve">. </w:t>
      </w:r>
    </w:p>
    <w:p w:rsidR="00B20BAC" w:rsidRPr="00BA41DF" w:rsidRDefault="00B20BAC" w:rsidP="00DD78F9">
      <w:pPr>
        <w:autoSpaceDE w:val="0"/>
        <w:autoSpaceDN w:val="0"/>
        <w:adjustRightInd w:val="0"/>
        <w:spacing w:after="0" w:line="240" w:lineRule="auto"/>
        <w:rPr>
          <w:rFonts w:asciiTheme="minorHAnsi" w:eastAsiaTheme="minorHAnsi" w:hAnsiTheme="minorHAnsi" w:cstheme="minorHAnsi"/>
          <w:bCs/>
          <w:sz w:val="24"/>
          <w:szCs w:val="24"/>
        </w:rPr>
      </w:pPr>
    </w:p>
    <w:p w:rsidR="00DD78F9" w:rsidRPr="00BA41DF" w:rsidRDefault="00DD78F9" w:rsidP="00DD78F9">
      <w:pPr>
        <w:autoSpaceDE w:val="0"/>
        <w:autoSpaceDN w:val="0"/>
        <w:adjustRightInd w:val="0"/>
        <w:spacing w:after="0" w:line="240" w:lineRule="auto"/>
        <w:rPr>
          <w:rFonts w:asciiTheme="minorHAnsi" w:eastAsiaTheme="minorHAnsi" w:hAnsiTheme="minorHAnsi" w:cstheme="minorHAnsi"/>
          <w:bCs/>
          <w:sz w:val="24"/>
          <w:szCs w:val="24"/>
        </w:rPr>
      </w:pPr>
      <w:r w:rsidRPr="00BA41DF">
        <w:rPr>
          <w:rFonts w:asciiTheme="minorHAnsi" w:eastAsiaTheme="minorHAnsi" w:hAnsiTheme="minorHAnsi" w:cstheme="minorHAnsi"/>
          <w:bCs/>
          <w:sz w:val="24"/>
          <w:szCs w:val="24"/>
        </w:rPr>
        <w:t>The ceremonies also help schools respond to a Congressional mandate to teach about the Constitution on September 17 every year.</w:t>
      </w:r>
      <w:r w:rsidRPr="00BA41DF">
        <w:rPr>
          <w:rFonts w:asciiTheme="minorHAnsi" w:eastAsiaTheme="minorHAnsi" w:hAnsiTheme="minorHAnsi" w:cstheme="minorHAnsi"/>
          <w:b/>
          <w:bCs/>
          <w:sz w:val="24"/>
          <w:szCs w:val="24"/>
        </w:rPr>
        <w:t xml:space="preserve">  </w:t>
      </w:r>
      <w:r w:rsidRPr="00BA41DF">
        <w:rPr>
          <w:rFonts w:asciiTheme="minorHAnsi" w:eastAsiaTheme="minorHAnsi" w:hAnsiTheme="minorHAnsi" w:cstheme="minorHAnsi"/>
          <w:sz w:val="24"/>
          <w:szCs w:val="24"/>
        </w:rPr>
        <w:t xml:space="preserve">In 2004, Congress </w:t>
      </w:r>
      <w:hyperlink r:id="rId19" w:history="1">
        <w:r w:rsidRPr="00BA41DF">
          <w:rPr>
            <w:rFonts w:asciiTheme="minorHAnsi" w:eastAsiaTheme="minorHAnsi" w:hAnsiTheme="minorHAnsi" w:cstheme="minorHAnsi"/>
            <w:sz w:val="24"/>
            <w:szCs w:val="24"/>
            <w:u w:val="single"/>
          </w:rPr>
          <w:t>mandated</w:t>
        </w:r>
      </w:hyperlink>
      <w:r w:rsidRPr="00BA41DF">
        <w:rPr>
          <w:rFonts w:asciiTheme="minorHAnsi" w:eastAsiaTheme="minorHAnsi" w:hAnsiTheme="minorHAnsi" w:cstheme="minorHAnsi"/>
          <w:sz w:val="24"/>
          <w:szCs w:val="24"/>
        </w:rPr>
        <w:t xml:space="preserve"> that schools receiving federal funding provide education about the Constitution on that date.</w:t>
      </w:r>
    </w:p>
    <w:p w:rsidR="00DD78F9" w:rsidRPr="00BA41DF" w:rsidRDefault="00DD78F9" w:rsidP="00DD78F9">
      <w:pPr>
        <w:autoSpaceDE w:val="0"/>
        <w:autoSpaceDN w:val="0"/>
        <w:adjustRightInd w:val="0"/>
        <w:spacing w:after="0" w:line="240" w:lineRule="auto"/>
        <w:rPr>
          <w:rFonts w:asciiTheme="minorHAnsi" w:eastAsiaTheme="minorHAnsi" w:hAnsiTheme="minorHAnsi" w:cstheme="minorHAnsi"/>
          <w:sz w:val="24"/>
          <w:szCs w:val="24"/>
        </w:rPr>
      </w:pPr>
      <w:r w:rsidRPr="00BA41DF">
        <w:rPr>
          <w:rFonts w:asciiTheme="minorHAnsi" w:eastAsiaTheme="minorHAnsi" w:hAnsiTheme="minorHAnsi" w:cstheme="minorHAnsi"/>
          <w:sz w:val="24"/>
          <w:szCs w:val="24"/>
        </w:rPr>
        <w:t xml:space="preserve">‘‘(b) </w:t>
      </w:r>
      <w:r w:rsidRPr="00BA41DF">
        <w:rPr>
          <w:rFonts w:asciiTheme="minorHAnsi" w:eastAsiaTheme="minorHAnsi" w:hAnsiTheme="minorHAnsi" w:cstheme="minorHAnsi"/>
          <w:sz w:val="24"/>
          <w:szCs w:val="24"/>
        </w:rPr>
        <w:tab/>
        <w:t>Each educational institution that receives Federal funds for a fiscal year shall hold educational program on the United States Constitution on</w:t>
      </w:r>
      <w:r w:rsidRPr="00BA41DF">
        <w:rPr>
          <w:rFonts w:asciiTheme="minorHAnsi" w:eastAsiaTheme="minorHAnsi" w:hAnsiTheme="minorHAnsi" w:cstheme="minorHAnsi"/>
          <w:sz w:val="24"/>
          <w:szCs w:val="24"/>
        </w:rPr>
        <w:tab/>
        <w:t>September17 of such year for the stude</w:t>
      </w:r>
      <w:r w:rsidR="00EE5A96" w:rsidRPr="00BA41DF">
        <w:rPr>
          <w:rFonts w:asciiTheme="minorHAnsi" w:eastAsiaTheme="minorHAnsi" w:hAnsiTheme="minorHAnsi" w:cstheme="minorHAnsi"/>
          <w:sz w:val="24"/>
          <w:szCs w:val="24"/>
        </w:rPr>
        <w:t xml:space="preserve">nts served by the educational </w:t>
      </w:r>
      <w:r w:rsidRPr="00BA41DF">
        <w:rPr>
          <w:rFonts w:asciiTheme="minorHAnsi" w:eastAsiaTheme="minorHAnsi" w:hAnsiTheme="minorHAnsi" w:cstheme="minorHAnsi"/>
          <w:sz w:val="24"/>
          <w:szCs w:val="24"/>
        </w:rPr>
        <w:t>institution.”</w:t>
      </w:r>
    </w:p>
    <w:p w:rsidR="00B20BAC" w:rsidRPr="00BA41DF" w:rsidRDefault="00B20BAC" w:rsidP="00DD78F9">
      <w:pPr>
        <w:autoSpaceDE w:val="0"/>
        <w:autoSpaceDN w:val="0"/>
        <w:adjustRightInd w:val="0"/>
        <w:spacing w:after="0" w:line="240" w:lineRule="auto"/>
        <w:rPr>
          <w:rFonts w:asciiTheme="minorHAnsi" w:eastAsiaTheme="minorHAnsi" w:hAnsiTheme="minorHAnsi" w:cstheme="minorHAnsi"/>
          <w:sz w:val="24"/>
          <w:szCs w:val="24"/>
        </w:rPr>
      </w:pPr>
    </w:p>
    <w:p w:rsidR="00B20BAC" w:rsidRPr="00BA41DF" w:rsidRDefault="00B20BAC" w:rsidP="00DD78F9">
      <w:pPr>
        <w:autoSpaceDE w:val="0"/>
        <w:autoSpaceDN w:val="0"/>
        <w:adjustRightInd w:val="0"/>
        <w:spacing w:after="0" w:line="240" w:lineRule="auto"/>
        <w:rPr>
          <w:rFonts w:asciiTheme="minorHAnsi" w:eastAsiaTheme="minorHAnsi" w:hAnsiTheme="minorHAnsi" w:cstheme="minorHAnsi"/>
          <w:sz w:val="24"/>
          <w:szCs w:val="24"/>
        </w:rPr>
      </w:pPr>
    </w:p>
    <w:p w:rsidR="00B20BAC" w:rsidRPr="00BA41DF" w:rsidRDefault="00B20BAC" w:rsidP="00DD78F9">
      <w:pPr>
        <w:autoSpaceDE w:val="0"/>
        <w:autoSpaceDN w:val="0"/>
        <w:adjustRightInd w:val="0"/>
        <w:spacing w:after="0" w:line="240" w:lineRule="auto"/>
        <w:rPr>
          <w:rFonts w:asciiTheme="minorHAnsi" w:eastAsiaTheme="minorHAnsi" w:hAnsiTheme="minorHAnsi" w:cstheme="minorHAnsi"/>
          <w:sz w:val="24"/>
          <w:szCs w:val="24"/>
        </w:rPr>
      </w:pPr>
    </w:p>
    <w:p w:rsidR="00B20BAC" w:rsidRPr="00240E65" w:rsidRDefault="00240E65" w:rsidP="00DD78F9">
      <w:pPr>
        <w:autoSpaceDE w:val="0"/>
        <w:autoSpaceDN w:val="0"/>
        <w:adjustRightInd w:val="0"/>
        <w:spacing w:after="0" w:line="240" w:lineRule="auto"/>
        <w:rPr>
          <w:rFonts w:asciiTheme="minorHAnsi" w:eastAsiaTheme="minorHAnsi" w:hAnsiTheme="minorHAnsi" w:cstheme="minorHAnsi"/>
          <w:i/>
          <w:sz w:val="24"/>
          <w:szCs w:val="24"/>
        </w:rPr>
      </w:pPr>
      <w:r w:rsidRPr="00240E65">
        <w:rPr>
          <w:rFonts w:asciiTheme="minorHAnsi" w:eastAsiaTheme="minorHAnsi" w:hAnsiTheme="minorHAnsi" w:cstheme="minorHAnsi"/>
          <w:i/>
          <w:sz w:val="24"/>
          <w:szCs w:val="24"/>
        </w:rPr>
        <w:t xml:space="preserve">Page 5 </w:t>
      </w:r>
    </w:p>
    <w:p w:rsidR="00B20BAC" w:rsidRPr="00BA41DF" w:rsidRDefault="00B20BAC" w:rsidP="00DD78F9">
      <w:pPr>
        <w:autoSpaceDE w:val="0"/>
        <w:autoSpaceDN w:val="0"/>
        <w:adjustRightInd w:val="0"/>
        <w:spacing w:after="0" w:line="240" w:lineRule="auto"/>
        <w:rPr>
          <w:rFonts w:asciiTheme="minorHAnsi" w:eastAsiaTheme="minorHAnsi" w:hAnsiTheme="minorHAnsi" w:cstheme="minorHAnsi"/>
          <w:sz w:val="24"/>
          <w:szCs w:val="24"/>
        </w:rPr>
      </w:pPr>
    </w:p>
    <w:p w:rsidR="00B20BAC" w:rsidRPr="00BA41DF" w:rsidRDefault="00B20BAC" w:rsidP="00DD78F9">
      <w:pPr>
        <w:autoSpaceDE w:val="0"/>
        <w:autoSpaceDN w:val="0"/>
        <w:adjustRightInd w:val="0"/>
        <w:spacing w:after="0" w:line="240" w:lineRule="auto"/>
        <w:rPr>
          <w:rFonts w:asciiTheme="minorHAnsi" w:eastAsiaTheme="minorHAnsi" w:hAnsiTheme="minorHAnsi" w:cstheme="minorHAnsi"/>
          <w:sz w:val="24"/>
          <w:szCs w:val="24"/>
        </w:rPr>
      </w:pPr>
    </w:p>
    <w:p w:rsidR="00B20BAC" w:rsidRDefault="00B20BAC" w:rsidP="00DD78F9">
      <w:pPr>
        <w:autoSpaceDE w:val="0"/>
        <w:autoSpaceDN w:val="0"/>
        <w:adjustRightInd w:val="0"/>
        <w:spacing w:after="0" w:line="240" w:lineRule="auto"/>
        <w:rPr>
          <w:rFonts w:asciiTheme="minorHAnsi" w:eastAsiaTheme="minorHAnsi" w:hAnsiTheme="minorHAnsi" w:cstheme="minorHAnsi"/>
          <w:sz w:val="24"/>
          <w:szCs w:val="24"/>
        </w:rPr>
      </w:pPr>
    </w:p>
    <w:p w:rsidR="00BA41DF" w:rsidRPr="00BA41DF" w:rsidRDefault="00BA41DF" w:rsidP="00DD78F9">
      <w:pPr>
        <w:autoSpaceDE w:val="0"/>
        <w:autoSpaceDN w:val="0"/>
        <w:adjustRightInd w:val="0"/>
        <w:spacing w:after="0" w:line="240" w:lineRule="auto"/>
        <w:rPr>
          <w:rFonts w:asciiTheme="minorHAnsi" w:eastAsiaTheme="minorHAnsi" w:hAnsiTheme="minorHAnsi" w:cstheme="minorHAnsi"/>
          <w:sz w:val="24"/>
          <w:szCs w:val="24"/>
        </w:rPr>
      </w:pPr>
    </w:p>
    <w:p w:rsidR="00B20BAC" w:rsidRPr="00BA41DF" w:rsidRDefault="00B20BAC" w:rsidP="00DD78F9">
      <w:pPr>
        <w:autoSpaceDE w:val="0"/>
        <w:autoSpaceDN w:val="0"/>
        <w:adjustRightInd w:val="0"/>
        <w:spacing w:after="0" w:line="240" w:lineRule="auto"/>
        <w:rPr>
          <w:rFonts w:asciiTheme="minorHAnsi" w:eastAsiaTheme="minorHAnsi" w:hAnsiTheme="minorHAnsi" w:cstheme="minorHAnsi"/>
          <w:sz w:val="24"/>
          <w:szCs w:val="24"/>
        </w:rPr>
      </w:pPr>
    </w:p>
    <w:p w:rsidR="00DD78F9" w:rsidRPr="00BA41DF" w:rsidRDefault="00DD78F9" w:rsidP="00DD78F9">
      <w:pPr>
        <w:autoSpaceDE w:val="0"/>
        <w:autoSpaceDN w:val="0"/>
        <w:adjustRightInd w:val="0"/>
        <w:spacing w:after="0" w:line="240" w:lineRule="auto"/>
        <w:ind w:left="360"/>
        <w:rPr>
          <w:rFonts w:asciiTheme="minorHAnsi" w:eastAsiaTheme="minorHAnsi" w:hAnsiTheme="minorHAnsi" w:cstheme="minorHAnsi"/>
          <w:bCs/>
          <w:sz w:val="24"/>
          <w:szCs w:val="24"/>
        </w:rPr>
      </w:pPr>
    </w:p>
    <w:p w:rsidR="009E6CAC" w:rsidRPr="00BA41DF" w:rsidRDefault="009E6CAC" w:rsidP="009E6CAC">
      <w:pPr>
        <w:pStyle w:val="Title"/>
        <w:rPr>
          <w:b/>
          <w:color w:val="auto"/>
          <w:sz w:val="24"/>
          <w:szCs w:val="24"/>
        </w:rPr>
      </w:pPr>
      <w:r w:rsidRPr="00BA41DF">
        <w:rPr>
          <w:b/>
          <w:color w:val="auto"/>
          <w:sz w:val="24"/>
          <w:szCs w:val="24"/>
        </w:rPr>
        <w:t>Preparing the Site for the Ceremony</w:t>
      </w:r>
    </w:p>
    <w:p w:rsidR="00B20BAC" w:rsidRPr="00BA41DF" w:rsidRDefault="009E6CAC" w:rsidP="00B20BAC">
      <w:pPr>
        <w:spacing w:after="0" w:line="240" w:lineRule="auto"/>
        <w:contextualSpacing/>
        <w:rPr>
          <w:rFonts w:ascii="Cambria" w:hAnsi="Cambria"/>
          <w:b/>
          <w:sz w:val="24"/>
          <w:szCs w:val="24"/>
        </w:rPr>
      </w:pPr>
      <w:r w:rsidRPr="00BA41DF">
        <w:rPr>
          <w:rFonts w:ascii="Cambria" w:hAnsi="Cambria"/>
          <w:b/>
          <w:sz w:val="24"/>
          <w:szCs w:val="24"/>
        </w:rPr>
        <w:t>Facilities and Space Requirements</w:t>
      </w:r>
      <w:r w:rsidR="0097061E" w:rsidRPr="00BA41DF">
        <w:rPr>
          <w:rFonts w:ascii="Cambria" w:hAnsi="Cambria"/>
          <w:b/>
          <w:sz w:val="24"/>
          <w:szCs w:val="24"/>
        </w:rPr>
        <w:t xml:space="preserve"> </w:t>
      </w:r>
    </w:p>
    <w:p w:rsidR="006F5C12" w:rsidRPr="00BA41DF" w:rsidRDefault="006F5C12" w:rsidP="00BA41DF">
      <w:pPr>
        <w:pStyle w:val="ListParagraph"/>
        <w:numPr>
          <w:ilvl w:val="1"/>
          <w:numId w:val="30"/>
        </w:numPr>
        <w:spacing w:after="0" w:line="240" w:lineRule="auto"/>
        <w:ind w:left="360"/>
        <w:rPr>
          <w:sz w:val="24"/>
          <w:szCs w:val="24"/>
        </w:rPr>
      </w:pPr>
      <w:r w:rsidRPr="00BA41DF">
        <w:rPr>
          <w:b/>
          <w:sz w:val="24"/>
          <w:szCs w:val="24"/>
        </w:rPr>
        <w:t xml:space="preserve">Check-in Area for Candidates. </w:t>
      </w:r>
      <w:r w:rsidRPr="00BA41DF">
        <w:rPr>
          <w:sz w:val="24"/>
          <w:szCs w:val="24"/>
        </w:rPr>
        <w:t xml:space="preserve"> </w:t>
      </w:r>
      <w:r w:rsidR="003A7D84" w:rsidRPr="00BA41DF">
        <w:rPr>
          <w:sz w:val="24"/>
          <w:szCs w:val="24"/>
        </w:rPr>
        <w:t>All candidates must sign in.</w:t>
      </w:r>
      <w:r w:rsidR="00D4487E" w:rsidRPr="00BA41DF">
        <w:rPr>
          <w:sz w:val="24"/>
          <w:szCs w:val="24"/>
        </w:rPr>
        <w:t xml:space="preserve"> When the court representative and U.S. Marshal come for their site visit, they can help identify a space</w:t>
      </w:r>
      <w:r w:rsidR="00EE5A96" w:rsidRPr="00BA41DF">
        <w:rPr>
          <w:sz w:val="24"/>
          <w:szCs w:val="24"/>
        </w:rPr>
        <w:t xml:space="preserve"> for the waiting area and sign-in table. M</w:t>
      </w:r>
      <w:r w:rsidRPr="00BA41DF">
        <w:rPr>
          <w:sz w:val="24"/>
          <w:szCs w:val="24"/>
        </w:rPr>
        <w:t>any schools reserve the library, multi-purpose room, or lobby</w:t>
      </w:r>
      <w:r w:rsidR="003A7D84" w:rsidRPr="00BA41DF">
        <w:rPr>
          <w:sz w:val="24"/>
          <w:szCs w:val="24"/>
        </w:rPr>
        <w:t xml:space="preserve"> for this purpose</w:t>
      </w:r>
      <w:r w:rsidRPr="00BA41DF">
        <w:rPr>
          <w:sz w:val="24"/>
          <w:szCs w:val="24"/>
        </w:rPr>
        <w:t xml:space="preserve">. During </w:t>
      </w:r>
      <w:r w:rsidR="00A5327C" w:rsidRPr="00BA41DF">
        <w:rPr>
          <w:sz w:val="24"/>
          <w:szCs w:val="24"/>
        </w:rPr>
        <w:t xml:space="preserve">the check in, </w:t>
      </w:r>
      <w:r w:rsidRPr="00BA41DF">
        <w:rPr>
          <w:sz w:val="24"/>
          <w:szCs w:val="24"/>
        </w:rPr>
        <w:t xml:space="preserve">the room cannot be used for any other purpose.  </w:t>
      </w:r>
    </w:p>
    <w:p w:rsidR="006F5C12" w:rsidRPr="00BA41DF" w:rsidRDefault="006F5C12" w:rsidP="00D4487E">
      <w:pPr>
        <w:pStyle w:val="ColorfulList-Accent11"/>
        <w:numPr>
          <w:ilvl w:val="0"/>
          <w:numId w:val="30"/>
        </w:numPr>
        <w:spacing w:line="240" w:lineRule="auto"/>
        <w:ind w:left="360"/>
        <w:rPr>
          <w:sz w:val="24"/>
          <w:szCs w:val="24"/>
        </w:rPr>
      </w:pPr>
      <w:r w:rsidRPr="00BA41DF">
        <w:rPr>
          <w:b/>
          <w:sz w:val="24"/>
          <w:szCs w:val="24"/>
        </w:rPr>
        <w:t xml:space="preserve">Waiting </w:t>
      </w:r>
      <w:r w:rsidR="00A8480F" w:rsidRPr="00BA41DF">
        <w:rPr>
          <w:b/>
          <w:sz w:val="24"/>
          <w:szCs w:val="24"/>
        </w:rPr>
        <w:t>Room</w:t>
      </w:r>
      <w:r w:rsidRPr="00BA41DF">
        <w:rPr>
          <w:b/>
          <w:sz w:val="24"/>
          <w:szCs w:val="24"/>
        </w:rPr>
        <w:t xml:space="preserve"> for Candidates Only.</w:t>
      </w:r>
      <w:r w:rsidRPr="00BA41DF">
        <w:rPr>
          <w:sz w:val="24"/>
          <w:szCs w:val="24"/>
        </w:rPr>
        <w:t xml:space="preserve">  </w:t>
      </w:r>
      <w:r w:rsidR="00EE5A96" w:rsidRPr="00BA41DF">
        <w:rPr>
          <w:sz w:val="24"/>
          <w:szCs w:val="24"/>
        </w:rPr>
        <w:t xml:space="preserve">The check-in area, furnished with chairs, can serve as the waiting room, for the candidates only. In this space, </w:t>
      </w:r>
      <w:r w:rsidR="00AE708F" w:rsidRPr="00BA41DF">
        <w:rPr>
          <w:sz w:val="24"/>
          <w:szCs w:val="24"/>
        </w:rPr>
        <w:t>US</w:t>
      </w:r>
      <w:r w:rsidR="009E6CAC" w:rsidRPr="00BA41DF">
        <w:rPr>
          <w:sz w:val="24"/>
          <w:szCs w:val="24"/>
        </w:rPr>
        <w:t xml:space="preserve">CIS officials </w:t>
      </w:r>
      <w:r w:rsidRPr="00BA41DF">
        <w:rPr>
          <w:sz w:val="24"/>
          <w:szCs w:val="24"/>
        </w:rPr>
        <w:t xml:space="preserve">can </w:t>
      </w:r>
      <w:r w:rsidR="004C00DD" w:rsidRPr="00BA41DF">
        <w:rPr>
          <w:sz w:val="24"/>
          <w:szCs w:val="24"/>
        </w:rPr>
        <w:t xml:space="preserve">conduct a roll call and give instructions </w:t>
      </w:r>
      <w:r w:rsidR="009E6CAC" w:rsidRPr="00BA41DF">
        <w:rPr>
          <w:sz w:val="24"/>
          <w:szCs w:val="24"/>
        </w:rPr>
        <w:t>fo</w:t>
      </w:r>
      <w:r w:rsidRPr="00BA41DF">
        <w:rPr>
          <w:sz w:val="24"/>
          <w:szCs w:val="24"/>
        </w:rPr>
        <w:t xml:space="preserve">r the ceremony. </w:t>
      </w:r>
    </w:p>
    <w:p w:rsidR="006F5C12" w:rsidRPr="00BA41DF" w:rsidRDefault="006F5C12" w:rsidP="00D4487E">
      <w:pPr>
        <w:pStyle w:val="ColorfulList-Accent11"/>
        <w:numPr>
          <w:ilvl w:val="0"/>
          <w:numId w:val="30"/>
        </w:numPr>
        <w:spacing w:line="240" w:lineRule="auto"/>
        <w:ind w:left="360"/>
        <w:rPr>
          <w:sz w:val="24"/>
          <w:szCs w:val="24"/>
        </w:rPr>
      </w:pPr>
      <w:r w:rsidRPr="00BA41DF">
        <w:rPr>
          <w:b/>
          <w:sz w:val="24"/>
          <w:szCs w:val="24"/>
        </w:rPr>
        <w:t>Waiting Room for the Presiding Judge</w:t>
      </w:r>
      <w:r w:rsidRPr="00BA41DF">
        <w:rPr>
          <w:sz w:val="24"/>
          <w:szCs w:val="24"/>
        </w:rPr>
        <w:t xml:space="preserve">. A separate, nearby </w:t>
      </w:r>
      <w:r w:rsidR="009E6CAC" w:rsidRPr="00BA41DF">
        <w:rPr>
          <w:sz w:val="24"/>
          <w:szCs w:val="24"/>
        </w:rPr>
        <w:t>space</w:t>
      </w:r>
      <w:r w:rsidRPr="00BA41DF">
        <w:rPr>
          <w:sz w:val="24"/>
          <w:szCs w:val="24"/>
        </w:rPr>
        <w:t xml:space="preserve"> is where the judge will wait prior to the ceremony.</w:t>
      </w:r>
      <w:r w:rsidR="004C00DD" w:rsidRPr="00BA41DF">
        <w:rPr>
          <w:sz w:val="24"/>
          <w:szCs w:val="24"/>
        </w:rPr>
        <w:t xml:space="preserve">  The U.S. Marshal should be shown this space </w:t>
      </w:r>
      <w:r w:rsidR="00EE5A96" w:rsidRPr="00BA41DF">
        <w:rPr>
          <w:sz w:val="24"/>
          <w:szCs w:val="24"/>
        </w:rPr>
        <w:t xml:space="preserve">and agree to it </w:t>
      </w:r>
      <w:r w:rsidR="004C00DD" w:rsidRPr="00BA41DF">
        <w:rPr>
          <w:sz w:val="24"/>
          <w:szCs w:val="24"/>
        </w:rPr>
        <w:t>during the site visit.</w:t>
      </w:r>
    </w:p>
    <w:p w:rsidR="00F60DC1" w:rsidRPr="00BA41DF" w:rsidRDefault="006F5C12" w:rsidP="00D4487E">
      <w:pPr>
        <w:pStyle w:val="ColorfulList-Accent11"/>
        <w:numPr>
          <w:ilvl w:val="0"/>
          <w:numId w:val="30"/>
        </w:numPr>
        <w:spacing w:line="240" w:lineRule="auto"/>
        <w:ind w:left="360"/>
        <w:rPr>
          <w:sz w:val="24"/>
          <w:szCs w:val="24"/>
        </w:rPr>
      </w:pPr>
      <w:r w:rsidRPr="00BA41DF">
        <w:rPr>
          <w:b/>
          <w:sz w:val="24"/>
          <w:szCs w:val="24"/>
        </w:rPr>
        <w:t>Stage Area</w:t>
      </w:r>
      <w:r w:rsidR="00EE5A96" w:rsidRPr="00BA41DF">
        <w:rPr>
          <w:b/>
          <w:sz w:val="24"/>
          <w:szCs w:val="24"/>
        </w:rPr>
        <w:t xml:space="preserve"> – Seating and AV Equipment</w:t>
      </w:r>
      <w:r w:rsidRPr="00BA41DF">
        <w:rPr>
          <w:b/>
          <w:sz w:val="24"/>
          <w:szCs w:val="24"/>
        </w:rPr>
        <w:t>.</w:t>
      </w:r>
      <w:r w:rsidRPr="00BA41DF">
        <w:rPr>
          <w:sz w:val="24"/>
          <w:szCs w:val="24"/>
        </w:rPr>
        <w:t xml:space="preserve">  </w:t>
      </w:r>
      <w:r w:rsidR="00EE5A96" w:rsidRPr="00BA41DF">
        <w:rPr>
          <w:sz w:val="24"/>
          <w:szCs w:val="24"/>
        </w:rPr>
        <w:t>On the stage, the AV equipment should include a</w:t>
      </w:r>
      <w:r w:rsidRPr="00BA41DF">
        <w:rPr>
          <w:sz w:val="24"/>
          <w:szCs w:val="24"/>
        </w:rPr>
        <w:t xml:space="preserve"> podium </w:t>
      </w:r>
      <w:r w:rsidR="00EE5A96" w:rsidRPr="00BA41DF">
        <w:rPr>
          <w:sz w:val="24"/>
          <w:szCs w:val="24"/>
        </w:rPr>
        <w:t>with a microphone</w:t>
      </w:r>
      <w:r w:rsidR="006B26F9" w:rsidRPr="00BA41DF">
        <w:rPr>
          <w:sz w:val="24"/>
          <w:szCs w:val="24"/>
        </w:rPr>
        <w:t xml:space="preserve"> for the presiding judge</w:t>
      </w:r>
      <w:r w:rsidR="00EE5A96" w:rsidRPr="00BA41DF">
        <w:rPr>
          <w:sz w:val="24"/>
          <w:szCs w:val="24"/>
        </w:rPr>
        <w:t>;</w:t>
      </w:r>
      <w:r w:rsidR="004C00DD" w:rsidRPr="00BA41DF">
        <w:rPr>
          <w:sz w:val="24"/>
          <w:szCs w:val="24"/>
        </w:rPr>
        <w:t xml:space="preserve"> </w:t>
      </w:r>
      <w:r w:rsidRPr="00BA41DF">
        <w:rPr>
          <w:sz w:val="24"/>
          <w:szCs w:val="24"/>
        </w:rPr>
        <w:t xml:space="preserve">and a </w:t>
      </w:r>
      <w:r w:rsidR="004C00DD" w:rsidRPr="00BA41DF">
        <w:rPr>
          <w:sz w:val="24"/>
          <w:szCs w:val="24"/>
        </w:rPr>
        <w:t xml:space="preserve">standing </w:t>
      </w:r>
      <w:r w:rsidR="009E6CAC" w:rsidRPr="00BA41DF">
        <w:rPr>
          <w:sz w:val="24"/>
          <w:szCs w:val="24"/>
        </w:rPr>
        <w:t>microphone</w:t>
      </w:r>
      <w:r w:rsidR="006B26F9" w:rsidRPr="00BA41DF">
        <w:rPr>
          <w:sz w:val="24"/>
          <w:szCs w:val="24"/>
        </w:rPr>
        <w:t xml:space="preserve"> that is </w:t>
      </w:r>
      <w:r w:rsidR="00EE5A96" w:rsidRPr="00BA41DF">
        <w:rPr>
          <w:sz w:val="24"/>
          <w:szCs w:val="24"/>
        </w:rPr>
        <w:t xml:space="preserve">for </w:t>
      </w:r>
      <w:r w:rsidRPr="00BA41DF">
        <w:rPr>
          <w:sz w:val="24"/>
          <w:szCs w:val="24"/>
        </w:rPr>
        <w:t>speakers</w:t>
      </w:r>
      <w:r w:rsidR="00EE5A96" w:rsidRPr="00BA41DF">
        <w:rPr>
          <w:sz w:val="24"/>
          <w:szCs w:val="24"/>
        </w:rPr>
        <w:t xml:space="preserve"> and performers</w:t>
      </w:r>
      <w:r w:rsidRPr="00BA41DF">
        <w:rPr>
          <w:sz w:val="24"/>
          <w:szCs w:val="24"/>
        </w:rPr>
        <w:t>.</w:t>
      </w:r>
      <w:r w:rsidR="00D96FBF" w:rsidRPr="00BA41DF">
        <w:rPr>
          <w:sz w:val="24"/>
          <w:szCs w:val="24"/>
        </w:rPr>
        <w:t xml:space="preserve"> </w:t>
      </w:r>
      <w:r w:rsidR="00EE5A96" w:rsidRPr="00BA41DF">
        <w:rPr>
          <w:sz w:val="24"/>
          <w:szCs w:val="24"/>
        </w:rPr>
        <w:t xml:space="preserve"> A handheld microphone is a good idea</w:t>
      </w:r>
      <w:r w:rsidR="006B26F9" w:rsidRPr="00BA41DF">
        <w:rPr>
          <w:sz w:val="24"/>
          <w:szCs w:val="24"/>
        </w:rPr>
        <w:t xml:space="preserve"> to have on hand</w:t>
      </w:r>
      <w:r w:rsidR="00EE5A96" w:rsidRPr="00BA41DF">
        <w:rPr>
          <w:sz w:val="24"/>
          <w:szCs w:val="24"/>
        </w:rPr>
        <w:t xml:space="preserve"> as a </w:t>
      </w:r>
      <w:r w:rsidR="006B26F9" w:rsidRPr="00BA41DF">
        <w:rPr>
          <w:sz w:val="24"/>
          <w:szCs w:val="24"/>
        </w:rPr>
        <w:t>backup</w:t>
      </w:r>
      <w:r w:rsidR="00EE5A96" w:rsidRPr="00BA41DF">
        <w:rPr>
          <w:sz w:val="24"/>
          <w:szCs w:val="24"/>
        </w:rPr>
        <w:t>.</w:t>
      </w:r>
      <w:r w:rsidR="00D96FBF" w:rsidRPr="00BA41DF">
        <w:rPr>
          <w:sz w:val="24"/>
          <w:szCs w:val="24"/>
        </w:rPr>
        <w:t xml:space="preserve"> </w:t>
      </w:r>
    </w:p>
    <w:p w:rsidR="00A5327C" w:rsidRPr="00BA41DF" w:rsidRDefault="00A5327C" w:rsidP="00D4487E">
      <w:pPr>
        <w:pStyle w:val="ColorfulList-Accent11"/>
        <w:numPr>
          <w:ilvl w:val="0"/>
          <w:numId w:val="30"/>
        </w:numPr>
        <w:spacing w:line="240" w:lineRule="auto"/>
        <w:ind w:left="360"/>
        <w:rPr>
          <w:sz w:val="24"/>
          <w:szCs w:val="24"/>
        </w:rPr>
      </w:pPr>
      <w:r w:rsidRPr="00BA41DF">
        <w:rPr>
          <w:b/>
          <w:sz w:val="24"/>
          <w:szCs w:val="24"/>
        </w:rPr>
        <w:t xml:space="preserve">Audience Area.  </w:t>
      </w:r>
      <w:r w:rsidR="004C00DD" w:rsidRPr="00BA41DF">
        <w:rPr>
          <w:b/>
          <w:sz w:val="24"/>
          <w:szCs w:val="24"/>
        </w:rPr>
        <w:t>In advance</w:t>
      </w:r>
      <w:r w:rsidR="004C00DD" w:rsidRPr="00BA41DF">
        <w:rPr>
          <w:sz w:val="24"/>
          <w:szCs w:val="24"/>
        </w:rPr>
        <w:t>, d</w:t>
      </w:r>
      <w:r w:rsidRPr="00BA41DF">
        <w:rPr>
          <w:sz w:val="24"/>
          <w:szCs w:val="24"/>
        </w:rPr>
        <w:t>evelop a</w:t>
      </w:r>
      <w:r w:rsidR="004C00DD" w:rsidRPr="00BA41DF">
        <w:rPr>
          <w:sz w:val="24"/>
          <w:szCs w:val="24"/>
        </w:rPr>
        <w:t xml:space="preserve">nd share with the planning committee </w:t>
      </w:r>
      <w:r w:rsidR="008B6215" w:rsidRPr="00BA41DF">
        <w:rPr>
          <w:sz w:val="24"/>
          <w:szCs w:val="24"/>
        </w:rPr>
        <w:t>the seating</w:t>
      </w:r>
      <w:r w:rsidRPr="00BA41DF">
        <w:rPr>
          <w:sz w:val="24"/>
          <w:szCs w:val="24"/>
        </w:rPr>
        <w:t xml:space="preserve"> chart </w:t>
      </w:r>
      <w:r w:rsidR="004C00DD" w:rsidRPr="00BA41DF">
        <w:rPr>
          <w:sz w:val="24"/>
          <w:szCs w:val="24"/>
        </w:rPr>
        <w:t xml:space="preserve">for the </w:t>
      </w:r>
      <w:r w:rsidR="00BA41DF" w:rsidRPr="00BA41DF">
        <w:rPr>
          <w:sz w:val="24"/>
          <w:szCs w:val="24"/>
        </w:rPr>
        <w:t>stage and</w:t>
      </w:r>
      <w:r w:rsidR="004C00DD" w:rsidRPr="00BA41DF">
        <w:rPr>
          <w:sz w:val="24"/>
          <w:szCs w:val="24"/>
        </w:rPr>
        <w:t xml:space="preserve"> for the audience area.</w:t>
      </w:r>
    </w:p>
    <w:p w:rsidR="009E6CAC" w:rsidRPr="00BA41DF" w:rsidRDefault="00A8480F" w:rsidP="00D4487E">
      <w:pPr>
        <w:pStyle w:val="ColorfulList-Accent11"/>
        <w:numPr>
          <w:ilvl w:val="0"/>
          <w:numId w:val="30"/>
        </w:numPr>
        <w:tabs>
          <w:tab w:val="left" w:pos="450"/>
          <w:tab w:val="left" w:pos="540"/>
        </w:tabs>
        <w:spacing w:line="240" w:lineRule="auto"/>
        <w:ind w:left="360"/>
        <w:rPr>
          <w:sz w:val="24"/>
          <w:szCs w:val="24"/>
        </w:rPr>
      </w:pPr>
      <w:r w:rsidRPr="00BA41DF">
        <w:rPr>
          <w:b/>
          <w:sz w:val="24"/>
          <w:szCs w:val="24"/>
        </w:rPr>
        <w:t>Reception Area</w:t>
      </w:r>
      <w:r w:rsidRPr="00BA41DF">
        <w:rPr>
          <w:sz w:val="24"/>
          <w:szCs w:val="24"/>
        </w:rPr>
        <w:t xml:space="preserve">.  A space is designated for </w:t>
      </w:r>
      <w:r w:rsidR="00D4487E" w:rsidRPr="00BA41DF">
        <w:rPr>
          <w:sz w:val="24"/>
          <w:szCs w:val="24"/>
        </w:rPr>
        <w:t>a g</w:t>
      </w:r>
      <w:r w:rsidR="00EE5A96" w:rsidRPr="00BA41DF">
        <w:rPr>
          <w:sz w:val="24"/>
          <w:szCs w:val="24"/>
        </w:rPr>
        <w:t xml:space="preserve">athering after the ceremony where students and other </w:t>
      </w:r>
      <w:r w:rsidR="00BA41DF" w:rsidRPr="00BA41DF">
        <w:rPr>
          <w:sz w:val="24"/>
          <w:szCs w:val="24"/>
        </w:rPr>
        <w:t>well-wishers</w:t>
      </w:r>
      <w:r w:rsidR="00EE5A96" w:rsidRPr="00BA41DF">
        <w:rPr>
          <w:sz w:val="24"/>
          <w:szCs w:val="24"/>
        </w:rPr>
        <w:t xml:space="preserve"> can interact with the new citizens</w:t>
      </w:r>
      <w:r w:rsidRPr="00BA41DF">
        <w:rPr>
          <w:sz w:val="24"/>
          <w:szCs w:val="24"/>
        </w:rPr>
        <w:t xml:space="preserve"> and </w:t>
      </w:r>
      <w:r w:rsidR="00EE5A96" w:rsidRPr="00BA41DF">
        <w:rPr>
          <w:sz w:val="24"/>
          <w:szCs w:val="24"/>
        </w:rPr>
        <w:t xml:space="preserve">where journalists can do live </w:t>
      </w:r>
      <w:r w:rsidRPr="00BA41DF">
        <w:rPr>
          <w:sz w:val="24"/>
          <w:szCs w:val="24"/>
        </w:rPr>
        <w:t>interviews</w:t>
      </w:r>
      <w:r w:rsidR="004C00DD" w:rsidRPr="00BA41DF">
        <w:rPr>
          <w:sz w:val="24"/>
          <w:szCs w:val="24"/>
        </w:rPr>
        <w:t>.</w:t>
      </w:r>
    </w:p>
    <w:p w:rsidR="006F5C12" w:rsidRPr="00BA41DF" w:rsidRDefault="006F5C12" w:rsidP="00A76EDE">
      <w:pPr>
        <w:pStyle w:val="ColorfulList-Accent11"/>
        <w:spacing w:after="0" w:line="240" w:lineRule="auto"/>
        <w:ind w:left="0"/>
        <w:rPr>
          <w:rFonts w:ascii="Cambria" w:eastAsia="Times New Roman" w:hAnsi="Cambria"/>
          <w:b/>
          <w:sz w:val="24"/>
          <w:szCs w:val="24"/>
        </w:rPr>
      </w:pPr>
    </w:p>
    <w:p w:rsidR="00224B10" w:rsidRPr="00BA41DF" w:rsidRDefault="00224B10" w:rsidP="00D4487E">
      <w:pPr>
        <w:pStyle w:val="ColorfulList-Accent11"/>
        <w:spacing w:after="0" w:line="240" w:lineRule="auto"/>
        <w:ind w:left="0"/>
        <w:rPr>
          <w:rFonts w:ascii="Cambria" w:eastAsia="Times New Roman" w:hAnsi="Cambria"/>
          <w:b/>
          <w:sz w:val="24"/>
          <w:szCs w:val="24"/>
        </w:rPr>
      </w:pPr>
    </w:p>
    <w:p w:rsidR="00224B10" w:rsidRPr="00BA41DF" w:rsidRDefault="00224B10" w:rsidP="00D4487E">
      <w:pPr>
        <w:pStyle w:val="ColorfulList-Accent11"/>
        <w:spacing w:after="0" w:line="240" w:lineRule="auto"/>
        <w:ind w:left="0"/>
        <w:rPr>
          <w:rFonts w:ascii="Cambria" w:eastAsia="Times New Roman" w:hAnsi="Cambria"/>
          <w:b/>
          <w:sz w:val="24"/>
          <w:szCs w:val="24"/>
        </w:rPr>
      </w:pPr>
    </w:p>
    <w:p w:rsidR="00B20BAC" w:rsidRPr="00BA41DF" w:rsidRDefault="009E6CAC" w:rsidP="00D4487E">
      <w:pPr>
        <w:pStyle w:val="ColorfulList-Accent11"/>
        <w:spacing w:after="0" w:line="240" w:lineRule="auto"/>
        <w:ind w:left="0"/>
        <w:rPr>
          <w:rFonts w:ascii="Cambria" w:eastAsia="Times New Roman" w:hAnsi="Cambria"/>
          <w:b/>
          <w:sz w:val="24"/>
          <w:szCs w:val="24"/>
        </w:rPr>
      </w:pPr>
      <w:r w:rsidRPr="00BA41DF">
        <w:rPr>
          <w:rFonts w:ascii="Cambria" w:eastAsia="Times New Roman" w:hAnsi="Cambria"/>
          <w:b/>
          <w:sz w:val="24"/>
          <w:szCs w:val="24"/>
        </w:rPr>
        <w:t>Seating Arrangements</w:t>
      </w:r>
      <w:r w:rsidR="0097061E" w:rsidRPr="00BA41DF">
        <w:rPr>
          <w:rFonts w:ascii="Cambria" w:eastAsia="Times New Roman" w:hAnsi="Cambria"/>
          <w:b/>
          <w:sz w:val="24"/>
          <w:szCs w:val="24"/>
        </w:rPr>
        <w:t xml:space="preserve"> </w:t>
      </w:r>
    </w:p>
    <w:p w:rsidR="00D4487E" w:rsidRPr="00BA41DF" w:rsidRDefault="00D96FBF" w:rsidP="00D4487E">
      <w:pPr>
        <w:pStyle w:val="ColorfulList-Accent11"/>
        <w:spacing w:after="0" w:line="240" w:lineRule="auto"/>
        <w:ind w:left="0"/>
        <w:rPr>
          <w:rFonts w:eastAsia="Times New Roman"/>
          <w:sz w:val="24"/>
          <w:szCs w:val="24"/>
        </w:rPr>
      </w:pPr>
      <w:r w:rsidRPr="00BA41DF">
        <w:rPr>
          <w:rFonts w:eastAsia="Times New Roman"/>
          <w:b/>
          <w:sz w:val="24"/>
          <w:szCs w:val="24"/>
        </w:rPr>
        <w:t>Seating Chart.</w:t>
      </w:r>
      <w:r w:rsidRPr="00BA41DF">
        <w:rPr>
          <w:rFonts w:eastAsia="Times New Roman"/>
          <w:sz w:val="24"/>
          <w:szCs w:val="24"/>
        </w:rPr>
        <w:t xml:space="preserve">  A chart</w:t>
      </w:r>
      <w:r w:rsidR="00A5327C" w:rsidRPr="00BA41DF">
        <w:rPr>
          <w:rFonts w:eastAsia="Times New Roman"/>
          <w:sz w:val="24"/>
          <w:szCs w:val="24"/>
        </w:rPr>
        <w:t xml:space="preserve"> helps </w:t>
      </w:r>
      <w:r w:rsidR="00E44B75" w:rsidRPr="00BA41DF">
        <w:rPr>
          <w:rFonts w:eastAsia="Times New Roman"/>
          <w:sz w:val="24"/>
          <w:szCs w:val="24"/>
        </w:rPr>
        <w:t>stud</w:t>
      </w:r>
      <w:r w:rsidR="007810F0" w:rsidRPr="00BA41DF">
        <w:rPr>
          <w:rFonts w:eastAsia="Times New Roman"/>
          <w:sz w:val="24"/>
          <w:szCs w:val="24"/>
        </w:rPr>
        <w:t>ent ushers and audience members</w:t>
      </w:r>
      <w:r w:rsidRPr="00BA41DF">
        <w:rPr>
          <w:rFonts w:eastAsia="Times New Roman"/>
          <w:sz w:val="24"/>
          <w:szCs w:val="24"/>
        </w:rPr>
        <w:t xml:space="preserve"> find their designated seating area</w:t>
      </w:r>
      <w:r w:rsidR="00E44B75" w:rsidRPr="00BA41DF">
        <w:rPr>
          <w:rFonts w:eastAsia="Times New Roman"/>
          <w:sz w:val="24"/>
          <w:szCs w:val="24"/>
        </w:rPr>
        <w:t xml:space="preserve">s.  </w:t>
      </w:r>
    </w:p>
    <w:p w:rsidR="00D4487E" w:rsidRPr="00BA41DF" w:rsidRDefault="00D4487E" w:rsidP="00D4487E">
      <w:pPr>
        <w:pStyle w:val="ColorfulList-Accent11"/>
        <w:spacing w:after="0" w:line="240" w:lineRule="auto"/>
        <w:ind w:left="0"/>
        <w:rPr>
          <w:rFonts w:eastAsia="Times New Roman"/>
          <w:sz w:val="24"/>
          <w:szCs w:val="24"/>
        </w:rPr>
      </w:pPr>
    </w:p>
    <w:p w:rsidR="00D4487E" w:rsidRPr="00BA41DF" w:rsidRDefault="00D4487E" w:rsidP="00D4487E">
      <w:pPr>
        <w:pStyle w:val="ColorfulList-Accent11"/>
        <w:spacing w:after="0" w:line="240" w:lineRule="auto"/>
        <w:ind w:left="0"/>
        <w:rPr>
          <w:rFonts w:eastAsia="Times New Roman"/>
          <w:b/>
          <w:sz w:val="24"/>
          <w:szCs w:val="24"/>
        </w:rPr>
      </w:pPr>
      <w:r w:rsidRPr="00BA41DF">
        <w:rPr>
          <w:rFonts w:eastAsia="Times New Roman"/>
          <w:b/>
          <w:sz w:val="24"/>
          <w:szCs w:val="24"/>
        </w:rPr>
        <w:t>Reserved Seating</w:t>
      </w:r>
      <w:r w:rsidR="00545ABF" w:rsidRPr="00BA41DF">
        <w:rPr>
          <w:rFonts w:eastAsia="Times New Roman"/>
          <w:b/>
          <w:sz w:val="24"/>
          <w:szCs w:val="24"/>
        </w:rPr>
        <w:t xml:space="preserve"> </w:t>
      </w:r>
      <w:r w:rsidR="008B6215" w:rsidRPr="00BA41DF">
        <w:rPr>
          <w:b/>
          <w:sz w:val="24"/>
          <w:szCs w:val="24"/>
        </w:rPr>
        <w:t>on</w:t>
      </w:r>
      <w:r w:rsidRPr="00BA41DF">
        <w:rPr>
          <w:b/>
          <w:sz w:val="24"/>
          <w:szCs w:val="24"/>
        </w:rPr>
        <w:t xml:space="preserve"> the </w:t>
      </w:r>
      <w:r w:rsidR="00B20BAC" w:rsidRPr="00BA41DF">
        <w:rPr>
          <w:b/>
          <w:sz w:val="24"/>
          <w:szCs w:val="24"/>
        </w:rPr>
        <w:t>Stage</w:t>
      </w:r>
    </w:p>
    <w:p w:rsidR="00D4487E" w:rsidRPr="00BA41DF" w:rsidRDefault="00D4487E" w:rsidP="00D4487E">
      <w:pPr>
        <w:pStyle w:val="ColorfulList-Accent11"/>
        <w:numPr>
          <w:ilvl w:val="0"/>
          <w:numId w:val="35"/>
        </w:numPr>
        <w:spacing w:line="240" w:lineRule="auto"/>
        <w:ind w:left="360"/>
        <w:rPr>
          <w:rFonts w:eastAsia="Times New Roman"/>
          <w:sz w:val="24"/>
          <w:szCs w:val="24"/>
        </w:rPr>
      </w:pPr>
      <w:r w:rsidRPr="00BA41DF">
        <w:rPr>
          <w:rFonts w:eastAsia="Times New Roman"/>
          <w:sz w:val="24"/>
          <w:szCs w:val="24"/>
        </w:rPr>
        <w:t xml:space="preserve">Judge and others, including:  Court officials, </w:t>
      </w:r>
      <w:r w:rsidRPr="00BA41DF">
        <w:rPr>
          <w:sz w:val="24"/>
          <w:szCs w:val="24"/>
        </w:rPr>
        <w:t>special guests, elected officials.</w:t>
      </w:r>
    </w:p>
    <w:p w:rsidR="00D4487E" w:rsidRPr="00BA41DF" w:rsidRDefault="00D4487E" w:rsidP="00D4487E">
      <w:pPr>
        <w:pStyle w:val="ColorfulList-Accent11"/>
        <w:spacing w:line="240" w:lineRule="auto"/>
        <w:ind w:left="450"/>
        <w:rPr>
          <w:rFonts w:eastAsia="Times New Roman"/>
          <w:sz w:val="24"/>
          <w:szCs w:val="24"/>
        </w:rPr>
      </w:pPr>
    </w:p>
    <w:p w:rsidR="00D4487E" w:rsidRPr="00BA41DF" w:rsidRDefault="00D4487E" w:rsidP="00E44B75">
      <w:pPr>
        <w:pStyle w:val="ColorfulList-Accent11"/>
        <w:spacing w:after="0" w:line="240" w:lineRule="auto"/>
        <w:ind w:left="0"/>
        <w:rPr>
          <w:rFonts w:ascii="Cambria" w:eastAsia="Times New Roman" w:hAnsi="Cambria"/>
          <w:b/>
          <w:sz w:val="24"/>
          <w:szCs w:val="24"/>
        </w:rPr>
      </w:pPr>
      <w:r w:rsidRPr="00BA41DF">
        <w:rPr>
          <w:rFonts w:ascii="Cambria" w:eastAsia="Times New Roman" w:hAnsi="Cambria"/>
          <w:b/>
          <w:sz w:val="24"/>
          <w:szCs w:val="24"/>
        </w:rPr>
        <w:t xml:space="preserve">In the Audience </w:t>
      </w:r>
    </w:p>
    <w:p w:rsidR="00E44B75" w:rsidRPr="00BA41DF" w:rsidRDefault="00E44B75" w:rsidP="007810F0">
      <w:pPr>
        <w:pStyle w:val="ColorfulList-Accent11"/>
        <w:numPr>
          <w:ilvl w:val="0"/>
          <w:numId w:val="2"/>
        </w:numPr>
        <w:spacing w:line="240" w:lineRule="auto"/>
        <w:ind w:left="360"/>
        <w:rPr>
          <w:rFonts w:eastAsia="Times New Roman"/>
          <w:sz w:val="24"/>
          <w:szCs w:val="24"/>
        </w:rPr>
      </w:pPr>
      <w:r w:rsidRPr="00BA41DF">
        <w:rPr>
          <w:rFonts w:eastAsia="Times New Roman"/>
          <w:sz w:val="24"/>
          <w:szCs w:val="24"/>
        </w:rPr>
        <w:t>Candidates for citizenship</w:t>
      </w:r>
    </w:p>
    <w:p w:rsidR="00D96FBF" w:rsidRPr="00BA41DF" w:rsidRDefault="00D96FBF" w:rsidP="007810F0">
      <w:pPr>
        <w:pStyle w:val="ColorfulList-Accent11"/>
        <w:numPr>
          <w:ilvl w:val="0"/>
          <w:numId w:val="2"/>
        </w:numPr>
        <w:spacing w:line="240" w:lineRule="auto"/>
        <w:ind w:left="360"/>
        <w:rPr>
          <w:rFonts w:eastAsia="Times New Roman"/>
          <w:sz w:val="24"/>
          <w:szCs w:val="24"/>
        </w:rPr>
      </w:pPr>
      <w:r w:rsidRPr="00BA41DF">
        <w:rPr>
          <w:rFonts w:eastAsia="Times New Roman"/>
          <w:sz w:val="24"/>
          <w:szCs w:val="24"/>
        </w:rPr>
        <w:t>Candidates who are</w:t>
      </w:r>
      <w:r w:rsidR="007810F0" w:rsidRPr="00BA41DF">
        <w:rPr>
          <w:rFonts w:eastAsia="Times New Roman"/>
          <w:sz w:val="24"/>
          <w:szCs w:val="24"/>
        </w:rPr>
        <w:t xml:space="preserve"> in </w:t>
      </w:r>
      <w:r w:rsidRPr="00BA41DF">
        <w:rPr>
          <w:rFonts w:eastAsia="Times New Roman"/>
          <w:sz w:val="24"/>
          <w:szCs w:val="24"/>
        </w:rPr>
        <w:t>the military are seated in the front row</w:t>
      </w:r>
    </w:p>
    <w:p w:rsidR="00B57A49" w:rsidRPr="00BA41DF" w:rsidRDefault="007810F0" w:rsidP="007810F0">
      <w:pPr>
        <w:pStyle w:val="ColorfulList-Accent11"/>
        <w:numPr>
          <w:ilvl w:val="0"/>
          <w:numId w:val="2"/>
        </w:numPr>
        <w:spacing w:line="240" w:lineRule="auto"/>
        <w:ind w:left="360"/>
        <w:rPr>
          <w:rFonts w:eastAsia="Times New Roman"/>
          <w:sz w:val="24"/>
          <w:szCs w:val="24"/>
        </w:rPr>
      </w:pPr>
      <w:r w:rsidRPr="00BA41DF">
        <w:rPr>
          <w:rFonts w:eastAsia="Times New Roman"/>
          <w:sz w:val="24"/>
          <w:szCs w:val="24"/>
        </w:rPr>
        <w:t>F</w:t>
      </w:r>
      <w:r w:rsidR="00D96FBF" w:rsidRPr="00BA41DF">
        <w:rPr>
          <w:rFonts w:eastAsia="Times New Roman"/>
          <w:sz w:val="24"/>
          <w:szCs w:val="24"/>
        </w:rPr>
        <w:t>amilies and guest</w:t>
      </w:r>
      <w:r w:rsidR="003A7D84" w:rsidRPr="00BA41DF">
        <w:rPr>
          <w:rFonts w:eastAsia="Times New Roman"/>
          <w:sz w:val="24"/>
          <w:szCs w:val="24"/>
        </w:rPr>
        <w:t>s</w:t>
      </w:r>
    </w:p>
    <w:p w:rsidR="00D96FBF" w:rsidRPr="00BA41DF" w:rsidRDefault="00B57A49" w:rsidP="007810F0">
      <w:pPr>
        <w:pStyle w:val="ColorfulList-Accent11"/>
        <w:numPr>
          <w:ilvl w:val="0"/>
          <w:numId w:val="2"/>
        </w:numPr>
        <w:spacing w:line="240" w:lineRule="auto"/>
        <w:ind w:left="360"/>
        <w:rPr>
          <w:rFonts w:eastAsia="Times New Roman"/>
          <w:sz w:val="24"/>
          <w:szCs w:val="24"/>
        </w:rPr>
      </w:pPr>
      <w:r w:rsidRPr="00BA41DF">
        <w:rPr>
          <w:rFonts w:eastAsia="Times New Roman"/>
          <w:sz w:val="24"/>
          <w:szCs w:val="24"/>
        </w:rPr>
        <w:t>Accommodations for persons with disabilities</w:t>
      </w:r>
    </w:p>
    <w:p w:rsidR="00D96FBF" w:rsidRPr="00BA41DF" w:rsidRDefault="00D96FBF" w:rsidP="007810F0">
      <w:pPr>
        <w:pStyle w:val="ColorfulList-Accent11"/>
        <w:numPr>
          <w:ilvl w:val="0"/>
          <w:numId w:val="2"/>
        </w:numPr>
        <w:spacing w:line="240" w:lineRule="auto"/>
        <w:ind w:left="360"/>
        <w:rPr>
          <w:rFonts w:eastAsia="Times New Roman"/>
          <w:sz w:val="24"/>
          <w:szCs w:val="24"/>
        </w:rPr>
      </w:pPr>
      <w:r w:rsidRPr="00BA41DF">
        <w:rPr>
          <w:rFonts w:eastAsia="Times New Roman"/>
          <w:sz w:val="24"/>
          <w:szCs w:val="24"/>
        </w:rPr>
        <w:t>Students</w:t>
      </w:r>
    </w:p>
    <w:p w:rsidR="009E6CAC" w:rsidRPr="00BA41DF" w:rsidRDefault="00D96FBF" w:rsidP="007810F0">
      <w:pPr>
        <w:pStyle w:val="ColorfulList-Accent11"/>
        <w:numPr>
          <w:ilvl w:val="0"/>
          <w:numId w:val="2"/>
        </w:numPr>
        <w:spacing w:line="240" w:lineRule="auto"/>
        <w:ind w:left="360"/>
        <w:rPr>
          <w:rFonts w:eastAsia="Times New Roman"/>
          <w:sz w:val="24"/>
          <w:szCs w:val="24"/>
        </w:rPr>
      </w:pPr>
      <w:r w:rsidRPr="00BA41DF">
        <w:rPr>
          <w:rFonts w:eastAsia="Times New Roman"/>
          <w:sz w:val="24"/>
          <w:szCs w:val="24"/>
        </w:rPr>
        <w:t>Faculty</w:t>
      </w:r>
      <w:r w:rsidR="00D4487E" w:rsidRPr="00BA41DF">
        <w:rPr>
          <w:rFonts w:eastAsia="Times New Roman"/>
          <w:sz w:val="24"/>
          <w:szCs w:val="24"/>
        </w:rPr>
        <w:t xml:space="preserve"> – It’s a good idea to reserve faculty seats among the students.</w:t>
      </w:r>
    </w:p>
    <w:p w:rsidR="00D96FBF" w:rsidRPr="00BA41DF" w:rsidRDefault="00D96FBF" w:rsidP="007810F0">
      <w:pPr>
        <w:pStyle w:val="ColorfulList-Accent11"/>
        <w:numPr>
          <w:ilvl w:val="0"/>
          <w:numId w:val="2"/>
        </w:numPr>
        <w:spacing w:line="240" w:lineRule="auto"/>
        <w:ind w:left="360"/>
        <w:rPr>
          <w:rFonts w:eastAsia="Times New Roman"/>
          <w:sz w:val="24"/>
          <w:szCs w:val="24"/>
        </w:rPr>
      </w:pPr>
      <w:r w:rsidRPr="00BA41DF">
        <w:rPr>
          <w:rFonts w:eastAsia="Times New Roman"/>
          <w:sz w:val="24"/>
          <w:szCs w:val="24"/>
        </w:rPr>
        <w:t xml:space="preserve">Media </w:t>
      </w:r>
    </w:p>
    <w:p w:rsidR="007810F0" w:rsidRDefault="007810F0" w:rsidP="007810F0">
      <w:pPr>
        <w:pStyle w:val="ColorfulList-Accent11"/>
        <w:spacing w:line="240" w:lineRule="auto"/>
        <w:rPr>
          <w:sz w:val="24"/>
          <w:szCs w:val="24"/>
        </w:rPr>
      </w:pPr>
    </w:p>
    <w:p w:rsidR="00240E65" w:rsidRDefault="00240E65" w:rsidP="007810F0">
      <w:pPr>
        <w:pStyle w:val="ColorfulList-Accent11"/>
        <w:spacing w:line="240" w:lineRule="auto"/>
        <w:rPr>
          <w:sz w:val="24"/>
          <w:szCs w:val="24"/>
        </w:rPr>
      </w:pPr>
    </w:p>
    <w:p w:rsidR="00240E65" w:rsidRDefault="00240E65" w:rsidP="007810F0">
      <w:pPr>
        <w:pStyle w:val="ColorfulList-Accent11"/>
        <w:spacing w:line="240" w:lineRule="auto"/>
        <w:rPr>
          <w:sz w:val="24"/>
          <w:szCs w:val="24"/>
        </w:rPr>
      </w:pPr>
    </w:p>
    <w:p w:rsidR="00240E65" w:rsidRPr="00240E65" w:rsidRDefault="00A83216" w:rsidP="007810F0">
      <w:pPr>
        <w:pStyle w:val="ColorfulList-Accent11"/>
        <w:spacing w:line="240" w:lineRule="auto"/>
        <w:rPr>
          <w:i/>
          <w:sz w:val="24"/>
          <w:szCs w:val="24"/>
        </w:rPr>
      </w:pPr>
      <w:r>
        <w:rPr>
          <w:i/>
          <w:sz w:val="24"/>
          <w:szCs w:val="24"/>
        </w:rPr>
        <w:t>Page 6</w:t>
      </w:r>
    </w:p>
    <w:p w:rsidR="009E6CAC" w:rsidRPr="00BA41DF" w:rsidRDefault="009E6CAC" w:rsidP="00001954">
      <w:pPr>
        <w:spacing w:after="0" w:line="240" w:lineRule="auto"/>
        <w:ind w:left="90"/>
        <w:contextualSpacing/>
        <w:rPr>
          <w:rFonts w:asciiTheme="minorHAnsi" w:eastAsia="Times New Roman" w:hAnsiTheme="minorHAnsi" w:cstheme="minorHAnsi"/>
          <w:b/>
          <w:sz w:val="24"/>
          <w:szCs w:val="24"/>
        </w:rPr>
      </w:pPr>
      <w:r w:rsidRPr="00BA41DF">
        <w:rPr>
          <w:rFonts w:asciiTheme="minorHAnsi" w:eastAsia="Times New Roman" w:hAnsiTheme="minorHAnsi" w:cstheme="minorHAnsi"/>
          <w:b/>
          <w:sz w:val="24"/>
          <w:szCs w:val="24"/>
        </w:rPr>
        <w:lastRenderedPageBreak/>
        <w:t>Flags Display</w:t>
      </w:r>
      <w:r w:rsidR="0097061E" w:rsidRPr="00BA41DF">
        <w:rPr>
          <w:rFonts w:asciiTheme="minorHAnsi" w:eastAsia="Times New Roman" w:hAnsiTheme="minorHAnsi" w:cstheme="minorHAnsi"/>
          <w:b/>
          <w:sz w:val="24"/>
          <w:szCs w:val="24"/>
        </w:rPr>
        <w:t xml:space="preserve"> – Op</w:t>
      </w:r>
      <w:r w:rsidR="00E44B75" w:rsidRPr="00BA41DF">
        <w:rPr>
          <w:rFonts w:asciiTheme="minorHAnsi" w:eastAsia="Times New Roman" w:hAnsiTheme="minorHAnsi" w:cstheme="minorHAnsi"/>
          <w:b/>
          <w:sz w:val="24"/>
          <w:szCs w:val="24"/>
        </w:rPr>
        <w:t>p</w:t>
      </w:r>
      <w:r w:rsidR="00001954" w:rsidRPr="00BA41DF">
        <w:rPr>
          <w:rFonts w:asciiTheme="minorHAnsi" w:eastAsia="Times New Roman" w:hAnsiTheme="minorHAnsi" w:cstheme="minorHAnsi"/>
          <w:b/>
          <w:sz w:val="24"/>
          <w:szCs w:val="24"/>
        </w:rPr>
        <w:t>ortunity for</w:t>
      </w:r>
      <w:r w:rsidR="0097061E" w:rsidRPr="00BA41DF">
        <w:rPr>
          <w:rFonts w:asciiTheme="minorHAnsi" w:eastAsia="Times New Roman" w:hAnsiTheme="minorHAnsi" w:cstheme="minorHAnsi"/>
          <w:b/>
          <w:sz w:val="24"/>
          <w:szCs w:val="24"/>
        </w:rPr>
        <w:t xml:space="preserve"> Student</w:t>
      </w:r>
      <w:r w:rsidR="00001954" w:rsidRPr="00BA41DF">
        <w:rPr>
          <w:rFonts w:asciiTheme="minorHAnsi" w:eastAsia="Times New Roman" w:hAnsiTheme="minorHAnsi" w:cstheme="minorHAnsi"/>
          <w:b/>
          <w:sz w:val="24"/>
          <w:szCs w:val="24"/>
        </w:rPr>
        <w:t xml:space="preserve"> Color Guard</w:t>
      </w:r>
    </w:p>
    <w:p w:rsidR="00B57A49" w:rsidRPr="00BA41DF" w:rsidRDefault="009E6CAC" w:rsidP="00001954">
      <w:pPr>
        <w:pStyle w:val="ColorfulList-Accent11"/>
        <w:tabs>
          <w:tab w:val="left" w:pos="1440"/>
        </w:tabs>
        <w:spacing w:line="240" w:lineRule="auto"/>
        <w:ind w:left="90"/>
        <w:rPr>
          <w:rFonts w:asciiTheme="minorHAnsi" w:hAnsiTheme="minorHAnsi" w:cstheme="minorHAnsi"/>
          <w:sz w:val="24"/>
          <w:szCs w:val="24"/>
        </w:rPr>
      </w:pPr>
      <w:r w:rsidRPr="00BA41DF">
        <w:rPr>
          <w:rFonts w:asciiTheme="minorHAnsi" w:hAnsiTheme="minorHAnsi" w:cstheme="minorHAnsi"/>
          <w:sz w:val="24"/>
          <w:szCs w:val="24"/>
        </w:rPr>
        <w:t>Three flags must be displayed during the ceremony</w:t>
      </w:r>
      <w:r w:rsidR="00B57A49" w:rsidRPr="00BA41DF">
        <w:rPr>
          <w:rFonts w:asciiTheme="minorHAnsi" w:hAnsiTheme="minorHAnsi" w:cstheme="minorHAnsi"/>
          <w:sz w:val="24"/>
          <w:szCs w:val="24"/>
        </w:rPr>
        <w:t xml:space="preserve"> -- </w:t>
      </w:r>
      <w:r w:rsidRPr="00BA41DF">
        <w:rPr>
          <w:rFonts w:asciiTheme="minorHAnsi" w:hAnsiTheme="minorHAnsi" w:cstheme="minorHAnsi"/>
          <w:sz w:val="24"/>
          <w:szCs w:val="24"/>
        </w:rPr>
        <w:t xml:space="preserve">the United States flag, </w:t>
      </w:r>
      <w:r w:rsidR="00B57A49" w:rsidRPr="00BA41DF">
        <w:rPr>
          <w:rFonts w:asciiTheme="minorHAnsi" w:hAnsiTheme="minorHAnsi" w:cstheme="minorHAnsi"/>
          <w:sz w:val="24"/>
          <w:szCs w:val="24"/>
        </w:rPr>
        <w:t>the</w:t>
      </w:r>
      <w:r w:rsidRPr="00BA41DF">
        <w:rPr>
          <w:rFonts w:asciiTheme="minorHAnsi" w:hAnsiTheme="minorHAnsi" w:cstheme="minorHAnsi"/>
          <w:sz w:val="24"/>
          <w:szCs w:val="24"/>
        </w:rPr>
        <w:t xml:space="preserve"> state flag, and the USCIS flag.  The flags</w:t>
      </w:r>
      <w:r w:rsidR="00A5327C" w:rsidRPr="00BA41DF">
        <w:rPr>
          <w:rFonts w:asciiTheme="minorHAnsi" w:hAnsiTheme="minorHAnsi" w:cstheme="minorHAnsi"/>
          <w:sz w:val="24"/>
          <w:szCs w:val="24"/>
        </w:rPr>
        <w:t xml:space="preserve"> are posted</w:t>
      </w:r>
      <w:r w:rsidR="00B57A49" w:rsidRPr="00BA41DF">
        <w:rPr>
          <w:rFonts w:asciiTheme="minorHAnsi" w:hAnsiTheme="minorHAnsi" w:cstheme="minorHAnsi"/>
          <w:sz w:val="24"/>
          <w:szCs w:val="24"/>
        </w:rPr>
        <w:t xml:space="preserve"> according to</w:t>
      </w:r>
      <w:r w:rsidR="00E44B75" w:rsidRPr="00BA41DF">
        <w:rPr>
          <w:rFonts w:asciiTheme="minorHAnsi" w:hAnsiTheme="minorHAnsi" w:cstheme="minorHAnsi"/>
          <w:sz w:val="24"/>
          <w:szCs w:val="24"/>
        </w:rPr>
        <w:t xml:space="preserve"> a</w:t>
      </w:r>
      <w:r w:rsidR="00B57A49" w:rsidRPr="00BA41DF">
        <w:rPr>
          <w:rFonts w:asciiTheme="minorHAnsi" w:hAnsiTheme="minorHAnsi" w:cstheme="minorHAnsi"/>
          <w:sz w:val="24"/>
          <w:szCs w:val="24"/>
        </w:rPr>
        <w:t xml:space="preserve"> specific protocol that the court contact can share in advance.</w:t>
      </w:r>
    </w:p>
    <w:p w:rsidR="00B57A49" w:rsidRPr="00BA41DF" w:rsidRDefault="00B57A49" w:rsidP="00001954">
      <w:pPr>
        <w:pStyle w:val="ColorfulList-Accent11"/>
        <w:numPr>
          <w:ilvl w:val="0"/>
          <w:numId w:val="32"/>
        </w:numPr>
        <w:tabs>
          <w:tab w:val="left" w:pos="1440"/>
        </w:tabs>
        <w:spacing w:line="240" w:lineRule="auto"/>
        <w:rPr>
          <w:rFonts w:asciiTheme="minorHAnsi" w:eastAsia="Times New Roman" w:hAnsiTheme="minorHAnsi" w:cstheme="minorHAnsi"/>
          <w:sz w:val="24"/>
          <w:szCs w:val="24"/>
        </w:rPr>
      </w:pPr>
      <w:r w:rsidRPr="00BA41DF">
        <w:rPr>
          <w:rFonts w:asciiTheme="minorHAnsi" w:hAnsiTheme="minorHAnsi" w:cstheme="minorHAnsi"/>
          <w:sz w:val="24"/>
          <w:szCs w:val="24"/>
        </w:rPr>
        <w:t>The colors may be presen</w:t>
      </w:r>
      <w:r w:rsidR="00001954" w:rsidRPr="00BA41DF">
        <w:rPr>
          <w:rFonts w:asciiTheme="minorHAnsi" w:hAnsiTheme="minorHAnsi" w:cstheme="minorHAnsi"/>
          <w:sz w:val="24"/>
          <w:szCs w:val="24"/>
        </w:rPr>
        <w:t>ted by selected students; ROTC;</w:t>
      </w:r>
      <w:r w:rsidRPr="00BA41DF">
        <w:rPr>
          <w:rFonts w:asciiTheme="minorHAnsi" w:hAnsiTheme="minorHAnsi" w:cstheme="minorHAnsi"/>
          <w:sz w:val="24"/>
          <w:szCs w:val="24"/>
        </w:rPr>
        <w:t xml:space="preserve"> Scouts; or the military.</w:t>
      </w:r>
    </w:p>
    <w:p w:rsidR="00B57A49" w:rsidRPr="00BA41DF" w:rsidRDefault="00001954" w:rsidP="00001954">
      <w:pPr>
        <w:pStyle w:val="ColorfulList-Accent11"/>
        <w:numPr>
          <w:ilvl w:val="0"/>
          <w:numId w:val="32"/>
        </w:numPr>
        <w:tabs>
          <w:tab w:val="left" w:pos="1440"/>
        </w:tabs>
        <w:spacing w:line="240" w:lineRule="auto"/>
        <w:rPr>
          <w:rFonts w:asciiTheme="minorHAnsi" w:hAnsiTheme="minorHAnsi" w:cstheme="minorHAnsi"/>
          <w:sz w:val="24"/>
          <w:szCs w:val="24"/>
        </w:rPr>
      </w:pPr>
      <w:r w:rsidRPr="00BA41DF">
        <w:rPr>
          <w:rFonts w:asciiTheme="minorHAnsi" w:hAnsiTheme="minorHAnsi" w:cstheme="minorHAnsi"/>
          <w:sz w:val="24"/>
          <w:szCs w:val="24"/>
        </w:rPr>
        <w:t xml:space="preserve">Check with the USCIS to find out if it will provide </w:t>
      </w:r>
      <w:r w:rsidR="009E6CAC" w:rsidRPr="00BA41DF">
        <w:rPr>
          <w:rFonts w:asciiTheme="minorHAnsi" w:hAnsiTheme="minorHAnsi" w:cstheme="minorHAnsi"/>
          <w:sz w:val="24"/>
          <w:szCs w:val="24"/>
        </w:rPr>
        <w:t>miniature U.S. flag</w:t>
      </w:r>
      <w:r w:rsidRPr="00BA41DF">
        <w:rPr>
          <w:rFonts w:asciiTheme="minorHAnsi" w:hAnsiTheme="minorHAnsi" w:cstheme="minorHAnsi"/>
          <w:sz w:val="24"/>
          <w:szCs w:val="24"/>
        </w:rPr>
        <w:t>s to the new citizens</w:t>
      </w:r>
      <w:r w:rsidR="00B57A49" w:rsidRPr="00BA41DF">
        <w:rPr>
          <w:rFonts w:asciiTheme="minorHAnsi" w:hAnsiTheme="minorHAnsi" w:cstheme="minorHAnsi"/>
          <w:sz w:val="24"/>
          <w:szCs w:val="24"/>
        </w:rPr>
        <w:t>.</w:t>
      </w:r>
    </w:p>
    <w:p w:rsidR="009E6CAC" w:rsidRPr="00BA41DF" w:rsidRDefault="009E6CAC" w:rsidP="00001954">
      <w:pPr>
        <w:spacing w:line="240" w:lineRule="auto"/>
        <w:ind w:left="90"/>
        <w:contextualSpacing/>
        <w:rPr>
          <w:rFonts w:asciiTheme="minorHAnsi" w:hAnsiTheme="minorHAnsi" w:cstheme="minorHAnsi"/>
          <w:b/>
          <w:sz w:val="24"/>
          <w:szCs w:val="24"/>
        </w:rPr>
      </w:pPr>
      <w:r w:rsidRPr="00BA41DF">
        <w:rPr>
          <w:rFonts w:asciiTheme="minorHAnsi" w:hAnsiTheme="minorHAnsi" w:cstheme="minorHAnsi"/>
          <w:b/>
          <w:sz w:val="24"/>
          <w:szCs w:val="24"/>
        </w:rPr>
        <w:t>Audiovisual Equipment</w:t>
      </w:r>
      <w:r w:rsidR="00001954" w:rsidRPr="00BA41DF">
        <w:rPr>
          <w:rFonts w:asciiTheme="minorHAnsi" w:hAnsiTheme="minorHAnsi" w:cstheme="minorHAnsi"/>
          <w:b/>
          <w:sz w:val="24"/>
          <w:szCs w:val="24"/>
        </w:rPr>
        <w:t xml:space="preserve"> and </w:t>
      </w:r>
      <w:r w:rsidRPr="00BA41DF">
        <w:rPr>
          <w:rFonts w:asciiTheme="minorHAnsi" w:hAnsiTheme="minorHAnsi" w:cstheme="minorHAnsi"/>
          <w:b/>
          <w:sz w:val="24"/>
          <w:szCs w:val="24"/>
        </w:rPr>
        <w:t>Needs</w:t>
      </w:r>
    </w:p>
    <w:p w:rsidR="00B57A49" w:rsidRPr="00BA41DF" w:rsidRDefault="00001954" w:rsidP="00A56619">
      <w:pPr>
        <w:spacing w:after="0" w:line="240" w:lineRule="auto"/>
        <w:ind w:left="90"/>
        <w:rPr>
          <w:rFonts w:asciiTheme="minorHAnsi" w:eastAsia="Times New Roman" w:hAnsiTheme="minorHAnsi" w:cstheme="minorHAnsi"/>
          <w:b/>
          <w:sz w:val="24"/>
          <w:szCs w:val="24"/>
        </w:rPr>
      </w:pPr>
      <w:r w:rsidRPr="00BA41DF">
        <w:rPr>
          <w:rFonts w:asciiTheme="minorHAnsi" w:eastAsia="Times New Roman" w:hAnsiTheme="minorHAnsi" w:cstheme="minorHAnsi"/>
          <w:sz w:val="24"/>
          <w:szCs w:val="24"/>
        </w:rPr>
        <w:t xml:space="preserve">The sound system and microphones should be tested two weeks in advance </w:t>
      </w:r>
      <w:r w:rsidR="00B57A49" w:rsidRPr="00BA41DF">
        <w:rPr>
          <w:rFonts w:asciiTheme="minorHAnsi" w:eastAsia="Times New Roman" w:hAnsiTheme="minorHAnsi" w:cstheme="minorHAnsi"/>
          <w:sz w:val="24"/>
          <w:szCs w:val="24"/>
        </w:rPr>
        <w:t>so that replacements can be p</w:t>
      </w:r>
      <w:r w:rsidR="00A56619">
        <w:rPr>
          <w:rFonts w:asciiTheme="minorHAnsi" w:eastAsia="Times New Roman" w:hAnsiTheme="minorHAnsi" w:cstheme="minorHAnsi"/>
          <w:sz w:val="24"/>
          <w:szCs w:val="24"/>
        </w:rPr>
        <w:t>r</w:t>
      </w:r>
      <w:r w:rsidR="00B57A49" w:rsidRPr="00BA41DF">
        <w:rPr>
          <w:rFonts w:asciiTheme="minorHAnsi" w:eastAsia="Times New Roman" w:hAnsiTheme="minorHAnsi" w:cstheme="minorHAnsi"/>
          <w:sz w:val="24"/>
          <w:szCs w:val="24"/>
        </w:rPr>
        <w:t xml:space="preserve">ovided, if necessary. </w:t>
      </w:r>
      <w:r w:rsidR="00A5327C" w:rsidRPr="00BA41DF">
        <w:rPr>
          <w:rFonts w:asciiTheme="minorHAnsi" w:eastAsia="Times New Roman" w:hAnsiTheme="minorHAnsi" w:cstheme="minorHAnsi"/>
          <w:sz w:val="24"/>
          <w:szCs w:val="24"/>
        </w:rPr>
        <w:t xml:space="preserve"> </w:t>
      </w:r>
      <w:r w:rsidRPr="00BA41DF">
        <w:rPr>
          <w:rFonts w:asciiTheme="minorHAnsi" w:eastAsia="Times New Roman" w:hAnsiTheme="minorHAnsi" w:cstheme="minorHAnsi"/>
          <w:sz w:val="24"/>
          <w:szCs w:val="24"/>
        </w:rPr>
        <w:t xml:space="preserve">All equipment </w:t>
      </w:r>
      <w:r w:rsidR="00A5327C" w:rsidRPr="00BA41DF">
        <w:rPr>
          <w:rFonts w:asciiTheme="minorHAnsi" w:eastAsia="Times New Roman" w:hAnsiTheme="minorHAnsi" w:cstheme="minorHAnsi"/>
          <w:sz w:val="24"/>
          <w:szCs w:val="24"/>
        </w:rPr>
        <w:t xml:space="preserve">should be tested, again, on </w:t>
      </w:r>
      <w:r w:rsidR="00B57A49" w:rsidRPr="00BA41DF">
        <w:rPr>
          <w:rFonts w:asciiTheme="minorHAnsi" w:eastAsia="Times New Roman" w:hAnsiTheme="minorHAnsi" w:cstheme="minorHAnsi"/>
          <w:sz w:val="24"/>
          <w:szCs w:val="24"/>
        </w:rPr>
        <w:t>the day of the event</w:t>
      </w:r>
      <w:r w:rsidR="00B57A49" w:rsidRPr="00BA41DF">
        <w:rPr>
          <w:rFonts w:asciiTheme="minorHAnsi" w:eastAsia="Times New Roman" w:hAnsiTheme="minorHAnsi" w:cstheme="minorHAnsi"/>
          <w:b/>
          <w:sz w:val="24"/>
          <w:szCs w:val="24"/>
        </w:rPr>
        <w:t>.</w:t>
      </w:r>
    </w:p>
    <w:p w:rsidR="00B57A49" w:rsidRPr="00BA41DF" w:rsidRDefault="00025900" w:rsidP="00A56619">
      <w:pPr>
        <w:pStyle w:val="ColorfulList-Accent11"/>
        <w:numPr>
          <w:ilvl w:val="0"/>
          <w:numId w:val="14"/>
        </w:numPr>
        <w:spacing w:after="0" w:line="240" w:lineRule="auto"/>
        <w:ind w:left="450"/>
        <w:rPr>
          <w:rFonts w:asciiTheme="minorHAnsi" w:hAnsiTheme="minorHAnsi" w:cstheme="minorHAnsi"/>
          <w:sz w:val="24"/>
          <w:szCs w:val="24"/>
        </w:rPr>
      </w:pPr>
      <w:r w:rsidRPr="00BA41DF">
        <w:rPr>
          <w:rFonts w:asciiTheme="minorHAnsi" w:hAnsiTheme="minorHAnsi" w:cstheme="minorHAnsi"/>
          <w:b/>
          <w:sz w:val="24"/>
          <w:szCs w:val="24"/>
        </w:rPr>
        <w:t>Two M</w:t>
      </w:r>
      <w:r w:rsidR="00B57A49" w:rsidRPr="00BA41DF">
        <w:rPr>
          <w:rFonts w:asciiTheme="minorHAnsi" w:hAnsiTheme="minorHAnsi" w:cstheme="minorHAnsi"/>
          <w:b/>
          <w:sz w:val="24"/>
          <w:szCs w:val="24"/>
        </w:rPr>
        <w:t>icrophones</w:t>
      </w:r>
      <w:r w:rsidR="00B57A49" w:rsidRPr="00BA41DF">
        <w:rPr>
          <w:rFonts w:asciiTheme="minorHAnsi" w:hAnsiTheme="minorHAnsi" w:cstheme="minorHAnsi"/>
          <w:sz w:val="24"/>
          <w:szCs w:val="24"/>
        </w:rPr>
        <w:t>:  One</w:t>
      </w:r>
      <w:r w:rsidRPr="00BA41DF">
        <w:rPr>
          <w:rFonts w:asciiTheme="minorHAnsi" w:hAnsiTheme="minorHAnsi" w:cstheme="minorHAnsi"/>
          <w:sz w:val="24"/>
          <w:szCs w:val="24"/>
        </w:rPr>
        <w:t xml:space="preserve"> microphone</w:t>
      </w:r>
      <w:r w:rsidR="00A5327C" w:rsidRPr="00BA41DF">
        <w:rPr>
          <w:rFonts w:asciiTheme="minorHAnsi" w:hAnsiTheme="minorHAnsi" w:cstheme="minorHAnsi"/>
          <w:sz w:val="24"/>
          <w:szCs w:val="24"/>
        </w:rPr>
        <w:t xml:space="preserve"> is</w:t>
      </w:r>
      <w:r w:rsidR="00B57A49" w:rsidRPr="00BA41DF">
        <w:rPr>
          <w:rFonts w:asciiTheme="minorHAnsi" w:hAnsiTheme="minorHAnsi" w:cstheme="minorHAnsi"/>
          <w:sz w:val="24"/>
          <w:szCs w:val="24"/>
        </w:rPr>
        <w:t xml:space="preserve"> at the podium for the judge</w:t>
      </w:r>
      <w:r w:rsidR="00A5327C" w:rsidRPr="00BA41DF">
        <w:rPr>
          <w:rFonts w:asciiTheme="minorHAnsi" w:hAnsiTheme="minorHAnsi" w:cstheme="minorHAnsi"/>
          <w:sz w:val="24"/>
          <w:szCs w:val="24"/>
        </w:rPr>
        <w:t>.  A</w:t>
      </w:r>
      <w:r w:rsidR="00B57A49" w:rsidRPr="00BA41DF">
        <w:rPr>
          <w:rFonts w:asciiTheme="minorHAnsi" w:hAnsiTheme="minorHAnsi" w:cstheme="minorHAnsi"/>
          <w:sz w:val="24"/>
          <w:szCs w:val="24"/>
        </w:rPr>
        <w:t xml:space="preserve"> stand-up microphone </w:t>
      </w:r>
      <w:r w:rsidR="00A5327C" w:rsidRPr="00BA41DF">
        <w:rPr>
          <w:rFonts w:asciiTheme="minorHAnsi" w:hAnsiTheme="minorHAnsi" w:cstheme="minorHAnsi"/>
          <w:sz w:val="24"/>
          <w:szCs w:val="24"/>
        </w:rPr>
        <w:t xml:space="preserve">is at the middle of the </w:t>
      </w:r>
      <w:r w:rsidR="00B57A49" w:rsidRPr="00BA41DF">
        <w:rPr>
          <w:rFonts w:asciiTheme="minorHAnsi" w:hAnsiTheme="minorHAnsi" w:cstheme="minorHAnsi"/>
          <w:sz w:val="24"/>
          <w:szCs w:val="24"/>
        </w:rPr>
        <w:t>stage for performers</w:t>
      </w:r>
      <w:r w:rsidR="00001954" w:rsidRPr="00BA41DF">
        <w:rPr>
          <w:rFonts w:asciiTheme="minorHAnsi" w:hAnsiTheme="minorHAnsi" w:cstheme="minorHAnsi"/>
          <w:sz w:val="24"/>
          <w:szCs w:val="24"/>
        </w:rPr>
        <w:t>.</w:t>
      </w:r>
    </w:p>
    <w:p w:rsidR="00025900" w:rsidRPr="00BA41DF" w:rsidRDefault="00001954" w:rsidP="00A56619">
      <w:pPr>
        <w:pStyle w:val="ColorfulList-Accent11"/>
        <w:numPr>
          <w:ilvl w:val="0"/>
          <w:numId w:val="14"/>
        </w:numPr>
        <w:spacing w:after="0" w:line="240" w:lineRule="auto"/>
        <w:ind w:left="450"/>
        <w:rPr>
          <w:rFonts w:asciiTheme="minorHAnsi" w:eastAsia="Times New Roman" w:hAnsiTheme="minorHAnsi" w:cstheme="minorHAnsi"/>
          <w:sz w:val="24"/>
          <w:szCs w:val="24"/>
        </w:rPr>
      </w:pPr>
      <w:r w:rsidRPr="00BA41DF">
        <w:rPr>
          <w:rFonts w:asciiTheme="minorHAnsi" w:eastAsia="Times New Roman" w:hAnsiTheme="minorHAnsi" w:cstheme="minorHAnsi"/>
          <w:b/>
          <w:sz w:val="24"/>
          <w:szCs w:val="24"/>
        </w:rPr>
        <w:t xml:space="preserve">Video Screen Set Up:  If video(s) will be shown.  </w:t>
      </w:r>
    </w:p>
    <w:p w:rsidR="00025900" w:rsidRPr="00BA41DF" w:rsidRDefault="00025900" w:rsidP="00A56619">
      <w:pPr>
        <w:pStyle w:val="ColorfulList-Accent11"/>
        <w:spacing w:after="0" w:line="240" w:lineRule="auto"/>
        <w:rPr>
          <w:rFonts w:asciiTheme="minorHAnsi" w:eastAsia="Times New Roman" w:hAnsiTheme="minorHAnsi" w:cstheme="minorHAnsi"/>
          <w:sz w:val="24"/>
          <w:szCs w:val="24"/>
        </w:rPr>
      </w:pPr>
    </w:p>
    <w:p w:rsidR="007F38E2" w:rsidRPr="00BA41DF" w:rsidRDefault="007F38E2" w:rsidP="009E6CAC">
      <w:pPr>
        <w:pStyle w:val="Title"/>
        <w:rPr>
          <w:rFonts w:asciiTheme="minorHAnsi" w:hAnsiTheme="minorHAnsi" w:cstheme="minorHAnsi"/>
          <w:b/>
          <w:color w:val="auto"/>
          <w:sz w:val="24"/>
          <w:szCs w:val="24"/>
        </w:rPr>
      </w:pPr>
    </w:p>
    <w:p w:rsidR="009E6CAC" w:rsidRPr="00BA41DF" w:rsidRDefault="009E6CAC" w:rsidP="009E6CAC">
      <w:pPr>
        <w:pStyle w:val="Title"/>
        <w:rPr>
          <w:rFonts w:asciiTheme="minorHAnsi" w:hAnsiTheme="minorHAnsi" w:cstheme="minorHAnsi"/>
          <w:b/>
          <w:color w:val="auto"/>
          <w:sz w:val="24"/>
          <w:szCs w:val="24"/>
        </w:rPr>
      </w:pPr>
      <w:r w:rsidRPr="00BA41DF">
        <w:rPr>
          <w:rFonts w:asciiTheme="minorHAnsi" w:hAnsiTheme="minorHAnsi" w:cstheme="minorHAnsi"/>
          <w:b/>
          <w:color w:val="auto"/>
          <w:sz w:val="24"/>
          <w:szCs w:val="24"/>
        </w:rPr>
        <w:t>Elements of the Ceremony</w:t>
      </w:r>
    </w:p>
    <w:p w:rsidR="00A5327C" w:rsidRPr="00BA41DF" w:rsidRDefault="009E6CAC" w:rsidP="00AA4A26">
      <w:pPr>
        <w:spacing w:line="240" w:lineRule="auto"/>
        <w:contextualSpacing/>
        <w:rPr>
          <w:rFonts w:asciiTheme="minorHAnsi" w:hAnsiTheme="minorHAnsi" w:cstheme="minorHAnsi"/>
          <w:sz w:val="24"/>
          <w:szCs w:val="24"/>
        </w:rPr>
      </w:pPr>
      <w:r w:rsidRPr="00BA41DF">
        <w:rPr>
          <w:rFonts w:asciiTheme="minorHAnsi" w:hAnsiTheme="minorHAnsi" w:cstheme="minorHAnsi"/>
          <w:sz w:val="24"/>
          <w:szCs w:val="24"/>
        </w:rPr>
        <w:t xml:space="preserve">Naturalization ceremonies usually </w:t>
      </w:r>
      <w:r w:rsidR="00A5327C" w:rsidRPr="00BA41DF">
        <w:rPr>
          <w:rFonts w:asciiTheme="minorHAnsi" w:hAnsiTheme="minorHAnsi" w:cstheme="minorHAnsi"/>
          <w:sz w:val="24"/>
          <w:szCs w:val="24"/>
        </w:rPr>
        <w:t xml:space="preserve">follow the same order of business as listed here. </w:t>
      </w:r>
    </w:p>
    <w:p w:rsidR="00545ABF" w:rsidRPr="00BA41DF" w:rsidRDefault="00545ABF" w:rsidP="00AA4A26">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Students Lead the Audience in Singing the National Anthem.</w:t>
      </w:r>
    </w:p>
    <w:p w:rsidR="00545ABF" w:rsidRPr="00BA41DF" w:rsidRDefault="00545ABF" w:rsidP="00AA4A26">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Students Recite the Preamble to the Constitution.</w:t>
      </w:r>
    </w:p>
    <w:p w:rsidR="00A5327C" w:rsidRPr="00BA41DF" w:rsidRDefault="009E6CAC" w:rsidP="00AA4A26">
      <w:pPr>
        <w:pStyle w:val="ColorfulList-Accent11"/>
        <w:numPr>
          <w:ilvl w:val="0"/>
          <w:numId w:val="8"/>
        </w:numPr>
        <w:spacing w:line="240" w:lineRule="auto"/>
        <w:ind w:left="720"/>
        <w:rPr>
          <w:rFonts w:asciiTheme="minorHAnsi" w:hAnsiTheme="minorHAnsi" w:cstheme="minorHAnsi"/>
          <w:sz w:val="24"/>
          <w:szCs w:val="24"/>
        </w:rPr>
      </w:pPr>
      <w:r w:rsidRPr="00BA41DF">
        <w:rPr>
          <w:rFonts w:asciiTheme="minorHAnsi" w:hAnsiTheme="minorHAnsi" w:cstheme="minorHAnsi"/>
          <w:sz w:val="24"/>
          <w:szCs w:val="24"/>
        </w:rPr>
        <w:t xml:space="preserve"> </w:t>
      </w:r>
      <w:r w:rsidR="00A5327C" w:rsidRPr="00BA41DF">
        <w:rPr>
          <w:rFonts w:asciiTheme="minorHAnsi" w:hAnsiTheme="minorHAnsi" w:cstheme="minorHAnsi"/>
          <w:sz w:val="24"/>
          <w:szCs w:val="24"/>
        </w:rPr>
        <w:t xml:space="preserve">The </w:t>
      </w:r>
      <w:r w:rsidR="007E4E32" w:rsidRPr="00BA41DF">
        <w:rPr>
          <w:rFonts w:asciiTheme="minorHAnsi" w:hAnsiTheme="minorHAnsi" w:cstheme="minorHAnsi"/>
          <w:sz w:val="24"/>
          <w:szCs w:val="24"/>
        </w:rPr>
        <w:t xml:space="preserve">school </w:t>
      </w:r>
      <w:r w:rsidRPr="00BA41DF">
        <w:rPr>
          <w:rFonts w:asciiTheme="minorHAnsi" w:hAnsiTheme="minorHAnsi" w:cstheme="minorHAnsi"/>
          <w:sz w:val="24"/>
          <w:szCs w:val="24"/>
        </w:rPr>
        <w:t xml:space="preserve">principal </w:t>
      </w:r>
      <w:r w:rsidR="00A5327C" w:rsidRPr="00BA41DF">
        <w:rPr>
          <w:rFonts w:asciiTheme="minorHAnsi" w:hAnsiTheme="minorHAnsi" w:cstheme="minorHAnsi"/>
          <w:sz w:val="24"/>
          <w:szCs w:val="24"/>
        </w:rPr>
        <w:t>welcomes everyone to the school.</w:t>
      </w:r>
    </w:p>
    <w:p w:rsidR="00A5327C" w:rsidRPr="00BA41DF" w:rsidRDefault="00A5327C" w:rsidP="00AA4A26">
      <w:pPr>
        <w:pStyle w:val="ColorfulList-Accent11"/>
        <w:numPr>
          <w:ilvl w:val="0"/>
          <w:numId w:val="8"/>
        </w:numPr>
        <w:spacing w:line="240" w:lineRule="auto"/>
        <w:ind w:left="720"/>
        <w:rPr>
          <w:rFonts w:asciiTheme="minorHAnsi" w:hAnsiTheme="minorHAnsi" w:cstheme="minorHAnsi"/>
          <w:sz w:val="24"/>
          <w:szCs w:val="24"/>
        </w:rPr>
      </w:pPr>
      <w:r w:rsidRPr="00BA41DF">
        <w:rPr>
          <w:rFonts w:asciiTheme="minorHAnsi" w:hAnsiTheme="minorHAnsi" w:cstheme="minorHAnsi"/>
          <w:sz w:val="24"/>
          <w:szCs w:val="24"/>
        </w:rPr>
        <w:t xml:space="preserve">The </w:t>
      </w:r>
      <w:r w:rsidR="009E6CAC" w:rsidRPr="00BA41DF">
        <w:rPr>
          <w:rFonts w:asciiTheme="minorHAnsi" w:hAnsiTheme="minorHAnsi" w:cstheme="minorHAnsi"/>
          <w:sz w:val="24"/>
          <w:szCs w:val="24"/>
        </w:rPr>
        <w:t>Clerk of Court</w:t>
      </w:r>
      <w:r w:rsidRPr="00BA41DF">
        <w:rPr>
          <w:rFonts w:asciiTheme="minorHAnsi" w:hAnsiTheme="minorHAnsi" w:cstheme="minorHAnsi"/>
          <w:sz w:val="24"/>
          <w:szCs w:val="24"/>
        </w:rPr>
        <w:t xml:space="preserve"> asks </w:t>
      </w:r>
      <w:r w:rsidR="009E6CAC" w:rsidRPr="00BA41DF">
        <w:rPr>
          <w:rFonts w:asciiTheme="minorHAnsi" w:hAnsiTheme="minorHAnsi" w:cstheme="minorHAnsi"/>
          <w:sz w:val="24"/>
          <w:szCs w:val="24"/>
        </w:rPr>
        <w:t xml:space="preserve">everyone to rise as the judge enters the room.  </w:t>
      </w:r>
      <w:r w:rsidRPr="00BA41DF">
        <w:rPr>
          <w:rFonts w:asciiTheme="minorHAnsi" w:hAnsiTheme="minorHAnsi" w:cstheme="minorHAnsi"/>
          <w:sz w:val="24"/>
          <w:szCs w:val="24"/>
        </w:rPr>
        <w:t xml:space="preserve">The judge makes brief welcoming remarks. </w:t>
      </w:r>
    </w:p>
    <w:p w:rsidR="009E6CAC" w:rsidRPr="00BA41DF" w:rsidRDefault="009E6CAC" w:rsidP="00AA4A26">
      <w:pPr>
        <w:pStyle w:val="ColorfulList-Accent11"/>
        <w:numPr>
          <w:ilvl w:val="0"/>
          <w:numId w:val="8"/>
        </w:numPr>
        <w:spacing w:line="240" w:lineRule="auto"/>
        <w:ind w:left="720"/>
        <w:rPr>
          <w:rFonts w:asciiTheme="minorHAnsi" w:hAnsiTheme="minorHAnsi" w:cstheme="minorHAnsi"/>
          <w:sz w:val="24"/>
          <w:szCs w:val="24"/>
        </w:rPr>
      </w:pPr>
      <w:r w:rsidRPr="00BA41DF">
        <w:rPr>
          <w:rFonts w:asciiTheme="minorHAnsi" w:hAnsiTheme="minorHAnsi" w:cstheme="minorHAnsi"/>
          <w:sz w:val="24"/>
          <w:szCs w:val="24"/>
        </w:rPr>
        <w:t>The Clerk of Court</w:t>
      </w:r>
      <w:r w:rsidR="00545ABF" w:rsidRPr="00BA41DF">
        <w:rPr>
          <w:rFonts w:asciiTheme="minorHAnsi" w:hAnsiTheme="minorHAnsi" w:cstheme="minorHAnsi"/>
          <w:sz w:val="24"/>
          <w:szCs w:val="24"/>
        </w:rPr>
        <w:t xml:space="preserve"> </w:t>
      </w:r>
      <w:r w:rsidRPr="00BA41DF">
        <w:rPr>
          <w:rFonts w:asciiTheme="minorHAnsi" w:hAnsiTheme="minorHAnsi" w:cstheme="minorHAnsi"/>
          <w:sz w:val="24"/>
          <w:szCs w:val="24"/>
        </w:rPr>
        <w:t>acknowledge</w:t>
      </w:r>
      <w:r w:rsidR="00A5327C" w:rsidRPr="00BA41DF">
        <w:rPr>
          <w:rFonts w:asciiTheme="minorHAnsi" w:hAnsiTheme="minorHAnsi" w:cstheme="minorHAnsi"/>
          <w:sz w:val="24"/>
          <w:szCs w:val="24"/>
        </w:rPr>
        <w:t>s</w:t>
      </w:r>
      <w:r w:rsidRPr="00BA41DF">
        <w:rPr>
          <w:rFonts w:asciiTheme="minorHAnsi" w:hAnsiTheme="minorHAnsi" w:cstheme="minorHAnsi"/>
          <w:sz w:val="24"/>
          <w:szCs w:val="24"/>
        </w:rPr>
        <w:t xml:space="preserve"> special guests and ceremony </w:t>
      </w:r>
      <w:r w:rsidR="00A5327C" w:rsidRPr="00BA41DF">
        <w:rPr>
          <w:rFonts w:asciiTheme="minorHAnsi" w:hAnsiTheme="minorHAnsi" w:cstheme="minorHAnsi"/>
          <w:sz w:val="24"/>
          <w:szCs w:val="24"/>
        </w:rPr>
        <w:t>participants and gives an overview of what will happen during the ceremony.</w:t>
      </w:r>
      <w:r w:rsidRPr="00BA41DF">
        <w:rPr>
          <w:rFonts w:asciiTheme="minorHAnsi" w:hAnsiTheme="minorHAnsi" w:cstheme="minorHAnsi"/>
          <w:sz w:val="24"/>
          <w:szCs w:val="24"/>
        </w:rPr>
        <w:t xml:space="preserve"> </w:t>
      </w:r>
    </w:p>
    <w:p w:rsidR="009E6CAC" w:rsidRPr="00BA41DF" w:rsidRDefault="00A5327C" w:rsidP="00AA4A26">
      <w:pPr>
        <w:pStyle w:val="ColorfulList-Accent11"/>
        <w:numPr>
          <w:ilvl w:val="0"/>
          <w:numId w:val="8"/>
        </w:numPr>
        <w:spacing w:line="240" w:lineRule="auto"/>
        <w:ind w:left="720"/>
        <w:rPr>
          <w:rFonts w:asciiTheme="minorHAnsi" w:hAnsiTheme="minorHAnsi" w:cstheme="minorHAnsi"/>
          <w:sz w:val="24"/>
          <w:szCs w:val="24"/>
        </w:rPr>
      </w:pPr>
      <w:r w:rsidRPr="00BA41DF">
        <w:rPr>
          <w:rFonts w:asciiTheme="minorHAnsi" w:hAnsiTheme="minorHAnsi" w:cstheme="minorHAnsi"/>
          <w:sz w:val="24"/>
          <w:szCs w:val="24"/>
        </w:rPr>
        <w:t>R</w:t>
      </w:r>
      <w:r w:rsidR="009E6CAC" w:rsidRPr="00BA41DF">
        <w:rPr>
          <w:rFonts w:asciiTheme="minorHAnsi" w:hAnsiTheme="minorHAnsi" w:cstheme="minorHAnsi"/>
          <w:sz w:val="24"/>
          <w:szCs w:val="24"/>
        </w:rPr>
        <w:t>emarks</w:t>
      </w:r>
      <w:r w:rsidRPr="00BA41DF">
        <w:rPr>
          <w:rFonts w:asciiTheme="minorHAnsi" w:hAnsiTheme="minorHAnsi" w:cstheme="minorHAnsi"/>
          <w:sz w:val="24"/>
          <w:szCs w:val="24"/>
        </w:rPr>
        <w:t xml:space="preserve"> by officials and guests do </w:t>
      </w:r>
      <w:r w:rsidR="008B6215" w:rsidRPr="00BA41DF">
        <w:rPr>
          <w:rFonts w:asciiTheme="minorHAnsi" w:hAnsiTheme="minorHAnsi" w:cstheme="minorHAnsi"/>
          <w:sz w:val="24"/>
          <w:szCs w:val="24"/>
        </w:rPr>
        <w:t>not include</w:t>
      </w:r>
      <w:r w:rsidR="009E6CAC" w:rsidRPr="00BA41DF">
        <w:rPr>
          <w:rFonts w:asciiTheme="minorHAnsi" w:hAnsiTheme="minorHAnsi" w:cstheme="minorHAnsi"/>
          <w:sz w:val="24"/>
          <w:szCs w:val="24"/>
        </w:rPr>
        <w:t xml:space="preserve"> partisan </w:t>
      </w:r>
      <w:r w:rsidR="007F38E2" w:rsidRPr="00BA41DF">
        <w:rPr>
          <w:rFonts w:asciiTheme="minorHAnsi" w:hAnsiTheme="minorHAnsi" w:cstheme="minorHAnsi"/>
          <w:sz w:val="24"/>
          <w:szCs w:val="24"/>
        </w:rPr>
        <w:t xml:space="preserve">or </w:t>
      </w:r>
      <w:r w:rsidR="009E6CAC" w:rsidRPr="00BA41DF">
        <w:rPr>
          <w:rFonts w:asciiTheme="minorHAnsi" w:hAnsiTheme="minorHAnsi" w:cstheme="minorHAnsi"/>
          <w:sz w:val="24"/>
          <w:szCs w:val="24"/>
        </w:rPr>
        <w:t>political statements, religious content, or inappropriate</w:t>
      </w:r>
      <w:r w:rsidR="007F38E2" w:rsidRPr="00BA41DF">
        <w:rPr>
          <w:rFonts w:asciiTheme="minorHAnsi" w:hAnsiTheme="minorHAnsi" w:cstheme="minorHAnsi"/>
          <w:sz w:val="24"/>
          <w:szCs w:val="24"/>
        </w:rPr>
        <w:t xml:space="preserve"> or offensive</w:t>
      </w:r>
      <w:r w:rsidR="009E6CAC" w:rsidRPr="00BA41DF">
        <w:rPr>
          <w:rFonts w:asciiTheme="minorHAnsi" w:hAnsiTheme="minorHAnsi" w:cstheme="minorHAnsi"/>
          <w:sz w:val="24"/>
          <w:szCs w:val="24"/>
        </w:rPr>
        <w:t xml:space="preserve"> references. </w:t>
      </w:r>
    </w:p>
    <w:p w:rsidR="00545ABF" w:rsidRPr="00BA41DF" w:rsidRDefault="00545ABF" w:rsidP="00545ABF">
      <w:pPr>
        <w:pStyle w:val="ColorfulList-Accent11"/>
        <w:spacing w:line="240" w:lineRule="auto"/>
        <w:rPr>
          <w:rFonts w:asciiTheme="minorHAnsi" w:hAnsiTheme="minorHAnsi" w:cstheme="minorHAnsi"/>
          <w:sz w:val="24"/>
          <w:szCs w:val="24"/>
        </w:rPr>
      </w:pPr>
    </w:p>
    <w:p w:rsidR="009E6CAC" w:rsidRPr="00BA41DF" w:rsidRDefault="009E6CAC" w:rsidP="00E55A2F">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 xml:space="preserve">Address/Remarks by </w:t>
      </w:r>
      <w:r w:rsidR="00F60DC1" w:rsidRPr="00BA41DF">
        <w:rPr>
          <w:rFonts w:asciiTheme="minorHAnsi" w:hAnsiTheme="minorHAnsi" w:cstheme="minorHAnsi"/>
          <w:b/>
          <w:sz w:val="24"/>
          <w:szCs w:val="24"/>
        </w:rPr>
        <w:t xml:space="preserve"> the </w:t>
      </w:r>
      <w:r w:rsidRPr="00BA41DF">
        <w:rPr>
          <w:rFonts w:asciiTheme="minorHAnsi" w:hAnsiTheme="minorHAnsi" w:cstheme="minorHAnsi"/>
          <w:b/>
          <w:sz w:val="24"/>
          <w:szCs w:val="24"/>
        </w:rPr>
        <w:t xml:space="preserve">Speaker </w:t>
      </w:r>
    </w:p>
    <w:p w:rsidR="00E55A2F" w:rsidRPr="00BA41DF" w:rsidRDefault="00E55A2F" w:rsidP="0076655F">
      <w:pPr>
        <w:pStyle w:val="ColorfulList-Accent11"/>
        <w:numPr>
          <w:ilvl w:val="0"/>
          <w:numId w:val="23"/>
        </w:numPr>
        <w:tabs>
          <w:tab w:val="left" w:pos="1080"/>
        </w:tabs>
        <w:spacing w:line="240" w:lineRule="auto"/>
        <w:rPr>
          <w:rFonts w:asciiTheme="minorHAnsi" w:hAnsiTheme="minorHAnsi" w:cstheme="minorHAnsi"/>
          <w:sz w:val="24"/>
          <w:szCs w:val="24"/>
        </w:rPr>
      </w:pPr>
      <w:r w:rsidRPr="00BA41DF">
        <w:rPr>
          <w:rFonts w:asciiTheme="minorHAnsi" w:hAnsiTheme="minorHAnsi" w:cstheme="minorHAnsi"/>
          <w:sz w:val="24"/>
          <w:szCs w:val="24"/>
        </w:rPr>
        <w:t>The presiding judge makes remarks.</w:t>
      </w:r>
    </w:p>
    <w:p w:rsidR="00E55A2F" w:rsidRPr="00BA41DF" w:rsidRDefault="00E55A2F" w:rsidP="00E55A2F">
      <w:pPr>
        <w:pStyle w:val="ColorfulList-Accent11"/>
        <w:tabs>
          <w:tab w:val="left" w:pos="1080"/>
        </w:tabs>
        <w:spacing w:line="240" w:lineRule="auto"/>
        <w:rPr>
          <w:rFonts w:asciiTheme="minorHAnsi" w:hAnsiTheme="minorHAnsi" w:cstheme="minorHAnsi"/>
          <w:sz w:val="24"/>
          <w:szCs w:val="24"/>
        </w:rPr>
      </w:pPr>
    </w:p>
    <w:p w:rsidR="009E6CAC" w:rsidRPr="00BA41DF" w:rsidRDefault="009E6CAC" w:rsidP="00E55A2F">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 xml:space="preserve">Presentation of Candidates </w:t>
      </w:r>
    </w:p>
    <w:p w:rsidR="009E6CAC" w:rsidRDefault="00E55A2F" w:rsidP="00AA4A26">
      <w:pPr>
        <w:pStyle w:val="ColorfulList-Accent11"/>
        <w:numPr>
          <w:ilvl w:val="0"/>
          <w:numId w:val="10"/>
        </w:numPr>
        <w:tabs>
          <w:tab w:val="left" w:pos="810"/>
        </w:tabs>
        <w:spacing w:line="240" w:lineRule="auto"/>
        <w:ind w:left="1080"/>
        <w:rPr>
          <w:rFonts w:asciiTheme="minorHAnsi" w:hAnsiTheme="minorHAnsi" w:cstheme="minorHAnsi"/>
          <w:sz w:val="24"/>
          <w:szCs w:val="24"/>
        </w:rPr>
      </w:pPr>
      <w:r w:rsidRPr="00BA41DF">
        <w:rPr>
          <w:rFonts w:asciiTheme="minorHAnsi" w:hAnsiTheme="minorHAnsi" w:cstheme="minorHAnsi"/>
          <w:sz w:val="24"/>
          <w:szCs w:val="24"/>
        </w:rPr>
        <w:t>The C</w:t>
      </w:r>
      <w:r w:rsidR="009E6CAC" w:rsidRPr="00BA41DF">
        <w:rPr>
          <w:rFonts w:asciiTheme="minorHAnsi" w:hAnsiTheme="minorHAnsi" w:cstheme="minorHAnsi"/>
          <w:sz w:val="24"/>
          <w:szCs w:val="24"/>
        </w:rPr>
        <w:t>lerk of Court</w:t>
      </w:r>
      <w:r w:rsidRPr="00BA41DF">
        <w:rPr>
          <w:rFonts w:asciiTheme="minorHAnsi" w:hAnsiTheme="minorHAnsi" w:cstheme="minorHAnsi"/>
          <w:sz w:val="24"/>
          <w:szCs w:val="24"/>
        </w:rPr>
        <w:t xml:space="preserve"> presents </w:t>
      </w:r>
      <w:r w:rsidR="008B6215" w:rsidRPr="00BA41DF">
        <w:rPr>
          <w:rFonts w:asciiTheme="minorHAnsi" w:hAnsiTheme="minorHAnsi" w:cstheme="minorHAnsi"/>
          <w:sz w:val="24"/>
          <w:szCs w:val="24"/>
        </w:rPr>
        <w:t>the candidates</w:t>
      </w:r>
      <w:r w:rsidR="009E6CAC" w:rsidRPr="00BA41DF">
        <w:rPr>
          <w:rFonts w:asciiTheme="minorHAnsi" w:hAnsiTheme="minorHAnsi" w:cstheme="minorHAnsi"/>
          <w:sz w:val="24"/>
          <w:szCs w:val="24"/>
        </w:rPr>
        <w:t xml:space="preserve"> for naturalization to</w:t>
      </w:r>
      <w:r w:rsidRPr="00BA41DF">
        <w:rPr>
          <w:rFonts w:asciiTheme="minorHAnsi" w:hAnsiTheme="minorHAnsi" w:cstheme="minorHAnsi"/>
          <w:sz w:val="24"/>
          <w:szCs w:val="24"/>
        </w:rPr>
        <w:t xml:space="preserve"> the</w:t>
      </w:r>
      <w:r w:rsidR="009E6CAC" w:rsidRPr="00BA41DF">
        <w:rPr>
          <w:rFonts w:asciiTheme="minorHAnsi" w:hAnsiTheme="minorHAnsi" w:cstheme="minorHAnsi"/>
          <w:sz w:val="24"/>
          <w:szCs w:val="24"/>
        </w:rPr>
        <w:t xml:space="preserve"> judge who </w:t>
      </w:r>
      <w:r w:rsidRPr="00BA41DF">
        <w:rPr>
          <w:rFonts w:asciiTheme="minorHAnsi" w:hAnsiTheme="minorHAnsi" w:cstheme="minorHAnsi"/>
          <w:sz w:val="24"/>
          <w:szCs w:val="24"/>
        </w:rPr>
        <w:t>administers th</w:t>
      </w:r>
      <w:r w:rsidR="009E6CAC" w:rsidRPr="00BA41DF">
        <w:rPr>
          <w:rFonts w:asciiTheme="minorHAnsi" w:hAnsiTheme="minorHAnsi" w:cstheme="minorHAnsi"/>
          <w:sz w:val="24"/>
          <w:szCs w:val="24"/>
        </w:rPr>
        <w:t>e</w:t>
      </w:r>
      <w:r w:rsidR="009E6CAC" w:rsidRPr="00BA41DF">
        <w:rPr>
          <w:rFonts w:asciiTheme="minorHAnsi" w:hAnsiTheme="minorHAnsi" w:cstheme="minorHAnsi"/>
          <w:i/>
          <w:sz w:val="24"/>
          <w:szCs w:val="24"/>
        </w:rPr>
        <w:t xml:space="preserve"> Oath of Allegiance</w:t>
      </w:r>
      <w:r w:rsidR="009E6CAC" w:rsidRPr="00BA41DF">
        <w:rPr>
          <w:rFonts w:asciiTheme="minorHAnsi" w:hAnsiTheme="minorHAnsi" w:cstheme="minorHAnsi"/>
          <w:sz w:val="24"/>
          <w:szCs w:val="24"/>
        </w:rPr>
        <w:t>. Suggested language includes: “At this time, it is my privilege to present (insert number) applicants for naturalization from (insert number) countries.  Each applicant has been examined by a USCIS officer and found to be eligible for naturalization.”</w:t>
      </w:r>
    </w:p>
    <w:p w:rsidR="00A56619" w:rsidRDefault="00A56619" w:rsidP="00A56619">
      <w:pPr>
        <w:pStyle w:val="ColorfulList-Accent11"/>
        <w:tabs>
          <w:tab w:val="left" w:pos="810"/>
        </w:tabs>
        <w:spacing w:line="240" w:lineRule="auto"/>
        <w:rPr>
          <w:rFonts w:asciiTheme="minorHAnsi" w:hAnsiTheme="minorHAnsi" w:cstheme="minorHAnsi"/>
          <w:sz w:val="24"/>
          <w:szCs w:val="24"/>
        </w:rPr>
      </w:pPr>
    </w:p>
    <w:p w:rsidR="00A56619" w:rsidRDefault="00A56619" w:rsidP="00A56619">
      <w:pPr>
        <w:pStyle w:val="ColorfulList-Accent11"/>
        <w:tabs>
          <w:tab w:val="left" w:pos="810"/>
        </w:tabs>
        <w:spacing w:line="240" w:lineRule="auto"/>
        <w:rPr>
          <w:rFonts w:asciiTheme="minorHAnsi" w:hAnsiTheme="minorHAnsi" w:cstheme="minorHAnsi"/>
          <w:sz w:val="24"/>
          <w:szCs w:val="24"/>
        </w:rPr>
      </w:pPr>
    </w:p>
    <w:p w:rsidR="00A56619" w:rsidRDefault="00A56619" w:rsidP="00A56619">
      <w:pPr>
        <w:pStyle w:val="ColorfulList-Accent11"/>
        <w:tabs>
          <w:tab w:val="left" w:pos="810"/>
        </w:tabs>
        <w:spacing w:line="240" w:lineRule="auto"/>
        <w:rPr>
          <w:rFonts w:asciiTheme="minorHAnsi" w:hAnsiTheme="minorHAnsi" w:cstheme="minorHAnsi"/>
          <w:sz w:val="24"/>
          <w:szCs w:val="24"/>
        </w:rPr>
      </w:pPr>
    </w:p>
    <w:p w:rsidR="00A56619" w:rsidRDefault="00A56619" w:rsidP="00A56619">
      <w:pPr>
        <w:pStyle w:val="ColorfulList-Accent11"/>
        <w:tabs>
          <w:tab w:val="left" w:pos="810"/>
        </w:tabs>
        <w:spacing w:line="240" w:lineRule="auto"/>
        <w:rPr>
          <w:rFonts w:asciiTheme="minorHAnsi" w:hAnsiTheme="minorHAnsi" w:cstheme="minorHAnsi"/>
          <w:sz w:val="24"/>
          <w:szCs w:val="24"/>
        </w:rPr>
      </w:pPr>
    </w:p>
    <w:p w:rsidR="00A56619" w:rsidRDefault="00A56619" w:rsidP="00A56619">
      <w:pPr>
        <w:pStyle w:val="ColorfulList-Accent11"/>
        <w:tabs>
          <w:tab w:val="left" w:pos="810"/>
        </w:tabs>
        <w:spacing w:line="240" w:lineRule="auto"/>
        <w:rPr>
          <w:rFonts w:asciiTheme="minorHAnsi" w:hAnsiTheme="minorHAnsi" w:cstheme="minorHAnsi"/>
          <w:sz w:val="24"/>
          <w:szCs w:val="24"/>
        </w:rPr>
      </w:pPr>
    </w:p>
    <w:p w:rsidR="00A56619" w:rsidRDefault="00A56619" w:rsidP="00A56619">
      <w:pPr>
        <w:pStyle w:val="ColorfulList-Accent11"/>
        <w:tabs>
          <w:tab w:val="left" w:pos="810"/>
        </w:tabs>
        <w:spacing w:line="240" w:lineRule="auto"/>
        <w:rPr>
          <w:rFonts w:asciiTheme="minorHAnsi" w:hAnsiTheme="minorHAnsi" w:cstheme="minorHAnsi"/>
          <w:sz w:val="24"/>
          <w:szCs w:val="24"/>
        </w:rPr>
      </w:pPr>
    </w:p>
    <w:p w:rsidR="00A56619" w:rsidRDefault="00A56619" w:rsidP="00A56619">
      <w:pPr>
        <w:pStyle w:val="ColorfulList-Accent11"/>
        <w:tabs>
          <w:tab w:val="left" w:pos="810"/>
        </w:tabs>
        <w:spacing w:line="240" w:lineRule="auto"/>
        <w:rPr>
          <w:rFonts w:asciiTheme="minorHAnsi" w:hAnsiTheme="minorHAnsi" w:cstheme="minorHAnsi"/>
          <w:sz w:val="24"/>
          <w:szCs w:val="24"/>
        </w:rPr>
      </w:pPr>
    </w:p>
    <w:p w:rsidR="00A56619" w:rsidRDefault="00A56619" w:rsidP="00A56619">
      <w:pPr>
        <w:pStyle w:val="ColorfulList-Accent11"/>
        <w:tabs>
          <w:tab w:val="left" w:pos="810"/>
        </w:tabs>
        <w:spacing w:line="240" w:lineRule="auto"/>
        <w:rPr>
          <w:rFonts w:asciiTheme="minorHAnsi" w:hAnsiTheme="minorHAnsi" w:cstheme="minorHAnsi"/>
          <w:sz w:val="24"/>
          <w:szCs w:val="24"/>
        </w:rPr>
      </w:pPr>
    </w:p>
    <w:p w:rsidR="00A56619" w:rsidRPr="00A56619" w:rsidRDefault="00A83216" w:rsidP="00A56619">
      <w:pPr>
        <w:pStyle w:val="ColorfulList-Accent11"/>
        <w:tabs>
          <w:tab w:val="left" w:pos="810"/>
        </w:tabs>
        <w:spacing w:line="240" w:lineRule="auto"/>
        <w:rPr>
          <w:rFonts w:asciiTheme="minorHAnsi" w:hAnsiTheme="minorHAnsi" w:cstheme="minorHAnsi"/>
          <w:i/>
          <w:sz w:val="24"/>
          <w:szCs w:val="24"/>
        </w:rPr>
      </w:pPr>
      <w:r>
        <w:rPr>
          <w:rFonts w:asciiTheme="minorHAnsi" w:hAnsiTheme="minorHAnsi" w:cstheme="minorHAnsi"/>
          <w:i/>
          <w:sz w:val="24"/>
          <w:szCs w:val="24"/>
        </w:rPr>
        <w:t>Page 7</w:t>
      </w:r>
    </w:p>
    <w:p w:rsidR="00E55A2F" w:rsidRPr="00BA41DF" w:rsidRDefault="00E55A2F" w:rsidP="00E55A2F">
      <w:pPr>
        <w:pStyle w:val="ColorfulList-Accent11"/>
        <w:tabs>
          <w:tab w:val="left" w:pos="810"/>
        </w:tabs>
        <w:spacing w:line="240" w:lineRule="auto"/>
        <w:rPr>
          <w:rFonts w:asciiTheme="minorHAnsi" w:hAnsiTheme="minorHAnsi" w:cstheme="minorHAnsi"/>
          <w:sz w:val="24"/>
          <w:szCs w:val="24"/>
        </w:rPr>
      </w:pPr>
    </w:p>
    <w:p w:rsidR="009E6CAC" w:rsidRPr="00BA41DF" w:rsidRDefault="009E6CAC" w:rsidP="0097061E">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lastRenderedPageBreak/>
        <w:t xml:space="preserve">Roll Call </w:t>
      </w:r>
    </w:p>
    <w:p w:rsidR="00E55A2F" w:rsidRPr="00BA41DF" w:rsidRDefault="00E55A2F" w:rsidP="00E55A2F">
      <w:pPr>
        <w:pStyle w:val="ColorfulList-Accent11"/>
        <w:spacing w:line="240" w:lineRule="auto"/>
        <w:rPr>
          <w:rFonts w:asciiTheme="minorHAnsi" w:hAnsiTheme="minorHAnsi" w:cstheme="minorHAnsi"/>
          <w:b/>
          <w:sz w:val="24"/>
          <w:szCs w:val="24"/>
        </w:rPr>
      </w:pPr>
      <w:r w:rsidRPr="00BA41DF">
        <w:rPr>
          <w:rFonts w:asciiTheme="minorHAnsi" w:hAnsiTheme="minorHAnsi" w:cstheme="minorHAnsi"/>
          <w:b/>
          <w:sz w:val="24"/>
          <w:szCs w:val="24"/>
        </w:rPr>
        <w:t>Option A</w:t>
      </w:r>
    </w:p>
    <w:p w:rsidR="00E55A2F" w:rsidRPr="00BA41DF" w:rsidRDefault="009E6CAC" w:rsidP="00AA4A26">
      <w:pPr>
        <w:pStyle w:val="ColorfulList-Accent11"/>
        <w:numPr>
          <w:ilvl w:val="0"/>
          <w:numId w:val="10"/>
        </w:numPr>
        <w:spacing w:line="240" w:lineRule="auto"/>
        <w:ind w:left="1080"/>
        <w:rPr>
          <w:rFonts w:asciiTheme="minorHAnsi" w:hAnsiTheme="minorHAnsi" w:cstheme="minorHAnsi"/>
          <w:sz w:val="24"/>
          <w:szCs w:val="24"/>
        </w:rPr>
      </w:pPr>
      <w:r w:rsidRPr="00BA41DF">
        <w:rPr>
          <w:rFonts w:asciiTheme="minorHAnsi" w:hAnsiTheme="minorHAnsi" w:cstheme="minorHAnsi"/>
          <w:sz w:val="24"/>
          <w:szCs w:val="24"/>
        </w:rPr>
        <w:t>In some instances,</w:t>
      </w:r>
      <w:r w:rsidR="00F60DC1" w:rsidRPr="00BA41DF">
        <w:rPr>
          <w:rFonts w:asciiTheme="minorHAnsi" w:hAnsiTheme="minorHAnsi" w:cstheme="minorHAnsi"/>
          <w:sz w:val="24"/>
          <w:szCs w:val="24"/>
        </w:rPr>
        <w:t xml:space="preserve"> the </w:t>
      </w:r>
      <w:r w:rsidR="00E55A2F" w:rsidRPr="00BA41DF">
        <w:rPr>
          <w:rFonts w:asciiTheme="minorHAnsi" w:hAnsiTheme="minorHAnsi" w:cstheme="minorHAnsi"/>
          <w:sz w:val="24"/>
          <w:szCs w:val="24"/>
        </w:rPr>
        <w:t xml:space="preserve">Clerk of </w:t>
      </w:r>
      <w:r w:rsidR="008B6215" w:rsidRPr="00BA41DF">
        <w:rPr>
          <w:rFonts w:asciiTheme="minorHAnsi" w:hAnsiTheme="minorHAnsi" w:cstheme="minorHAnsi"/>
          <w:sz w:val="24"/>
          <w:szCs w:val="24"/>
        </w:rPr>
        <w:t>Court reads</w:t>
      </w:r>
      <w:r w:rsidR="00E55A2F" w:rsidRPr="00BA41DF">
        <w:rPr>
          <w:rFonts w:asciiTheme="minorHAnsi" w:hAnsiTheme="minorHAnsi" w:cstheme="minorHAnsi"/>
          <w:sz w:val="24"/>
          <w:szCs w:val="24"/>
        </w:rPr>
        <w:t xml:space="preserve"> the</w:t>
      </w:r>
      <w:r w:rsidRPr="00BA41DF">
        <w:rPr>
          <w:rFonts w:asciiTheme="minorHAnsi" w:hAnsiTheme="minorHAnsi" w:cstheme="minorHAnsi"/>
          <w:sz w:val="24"/>
          <w:szCs w:val="24"/>
        </w:rPr>
        <w:t xml:space="preserve"> list of countries</w:t>
      </w:r>
      <w:r w:rsidR="00E55A2F" w:rsidRPr="00BA41DF">
        <w:rPr>
          <w:rFonts w:asciiTheme="minorHAnsi" w:hAnsiTheme="minorHAnsi" w:cstheme="minorHAnsi"/>
          <w:sz w:val="24"/>
          <w:szCs w:val="24"/>
        </w:rPr>
        <w:t xml:space="preserve"> represented and asks candidates to stand when the name of the country is announced.</w:t>
      </w:r>
    </w:p>
    <w:p w:rsidR="009E6CAC" w:rsidRPr="00BA41DF" w:rsidRDefault="009E6CAC" w:rsidP="00AA4A26">
      <w:pPr>
        <w:pStyle w:val="ColorfulList-Accent11"/>
        <w:numPr>
          <w:ilvl w:val="0"/>
          <w:numId w:val="10"/>
        </w:numPr>
        <w:spacing w:line="240" w:lineRule="auto"/>
        <w:ind w:left="1080"/>
        <w:rPr>
          <w:rFonts w:asciiTheme="minorHAnsi" w:hAnsiTheme="minorHAnsi" w:cstheme="minorHAnsi"/>
          <w:sz w:val="24"/>
          <w:szCs w:val="24"/>
        </w:rPr>
      </w:pPr>
      <w:r w:rsidRPr="00BA41DF">
        <w:rPr>
          <w:rFonts w:asciiTheme="minorHAnsi" w:hAnsiTheme="minorHAnsi" w:cstheme="minorHAnsi"/>
          <w:sz w:val="24"/>
          <w:szCs w:val="24"/>
        </w:rPr>
        <w:t>They remain standing until the</w:t>
      </w:r>
      <w:r w:rsidRPr="00BA41DF">
        <w:rPr>
          <w:rFonts w:asciiTheme="minorHAnsi" w:hAnsiTheme="minorHAnsi" w:cstheme="minorHAnsi"/>
          <w:i/>
          <w:sz w:val="24"/>
          <w:szCs w:val="24"/>
        </w:rPr>
        <w:t xml:space="preserve"> Oath of Allegiance</w:t>
      </w:r>
      <w:r w:rsidRPr="00BA41DF">
        <w:rPr>
          <w:rFonts w:asciiTheme="minorHAnsi" w:hAnsiTheme="minorHAnsi" w:cstheme="minorHAnsi"/>
          <w:sz w:val="24"/>
          <w:szCs w:val="24"/>
        </w:rPr>
        <w:t xml:space="preserve"> is administered.</w:t>
      </w:r>
    </w:p>
    <w:p w:rsidR="00E55A2F" w:rsidRPr="00BA41DF" w:rsidRDefault="00E55A2F" w:rsidP="00E55A2F">
      <w:pPr>
        <w:pStyle w:val="ColorfulList-Accent11"/>
        <w:spacing w:line="240" w:lineRule="auto"/>
        <w:ind w:left="1080"/>
        <w:rPr>
          <w:rFonts w:asciiTheme="minorHAnsi" w:hAnsiTheme="minorHAnsi" w:cstheme="minorHAnsi"/>
          <w:sz w:val="24"/>
          <w:szCs w:val="24"/>
        </w:rPr>
      </w:pPr>
    </w:p>
    <w:p w:rsidR="00E55A2F" w:rsidRPr="00BA41DF" w:rsidRDefault="00E55A2F" w:rsidP="00E55A2F">
      <w:pPr>
        <w:pStyle w:val="ColorfulList-Accent11"/>
        <w:spacing w:line="240" w:lineRule="auto"/>
        <w:rPr>
          <w:rFonts w:asciiTheme="minorHAnsi" w:hAnsiTheme="minorHAnsi" w:cstheme="minorHAnsi"/>
          <w:b/>
          <w:sz w:val="24"/>
          <w:szCs w:val="24"/>
        </w:rPr>
      </w:pPr>
      <w:r w:rsidRPr="00BA41DF">
        <w:rPr>
          <w:rFonts w:asciiTheme="minorHAnsi" w:hAnsiTheme="minorHAnsi" w:cstheme="minorHAnsi"/>
          <w:b/>
          <w:sz w:val="24"/>
          <w:szCs w:val="24"/>
        </w:rPr>
        <w:t>Option B</w:t>
      </w:r>
    </w:p>
    <w:p w:rsidR="00E55A2F" w:rsidRPr="00BA41DF" w:rsidRDefault="009E6CAC" w:rsidP="0097061E">
      <w:pPr>
        <w:pStyle w:val="ColorfulList-Accent11"/>
        <w:numPr>
          <w:ilvl w:val="0"/>
          <w:numId w:val="10"/>
        </w:numPr>
        <w:spacing w:line="240" w:lineRule="auto"/>
        <w:ind w:left="1080"/>
        <w:rPr>
          <w:rFonts w:asciiTheme="minorHAnsi" w:hAnsiTheme="minorHAnsi" w:cstheme="minorHAnsi"/>
          <w:sz w:val="24"/>
          <w:szCs w:val="24"/>
        </w:rPr>
      </w:pPr>
      <w:r w:rsidRPr="00BA41DF">
        <w:rPr>
          <w:rFonts w:asciiTheme="minorHAnsi" w:hAnsiTheme="minorHAnsi" w:cstheme="minorHAnsi"/>
          <w:sz w:val="24"/>
          <w:szCs w:val="24"/>
        </w:rPr>
        <w:t xml:space="preserve">If a large </w:t>
      </w:r>
      <w:r w:rsidR="008B6215" w:rsidRPr="00BA41DF">
        <w:rPr>
          <w:rFonts w:asciiTheme="minorHAnsi" w:hAnsiTheme="minorHAnsi" w:cstheme="minorHAnsi"/>
          <w:sz w:val="24"/>
          <w:szCs w:val="24"/>
        </w:rPr>
        <w:t>group is</w:t>
      </w:r>
      <w:r w:rsidRPr="00BA41DF">
        <w:rPr>
          <w:rFonts w:asciiTheme="minorHAnsi" w:hAnsiTheme="minorHAnsi" w:cstheme="minorHAnsi"/>
          <w:sz w:val="24"/>
          <w:szCs w:val="24"/>
        </w:rPr>
        <w:t xml:space="preserve"> being naturalized, </w:t>
      </w:r>
      <w:r w:rsidR="00E55A2F" w:rsidRPr="00BA41DF">
        <w:rPr>
          <w:rFonts w:asciiTheme="minorHAnsi" w:hAnsiTheme="minorHAnsi" w:cstheme="minorHAnsi"/>
          <w:sz w:val="24"/>
          <w:szCs w:val="24"/>
        </w:rPr>
        <w:t xml:space="preserve">the Clerk of Court makes </w:t>
      </w:r>
      <w:r w:rsidRPr="00BA41DF">
        <w:rPr>
          <w:rFonts w:asciiTheme="minorHAnsi" w:hAnsiTheme="minorHAnsi" w:cstheme="minorHAnsi"/>
          <w:sz w:val="24"/>
          <w:szCs w:val="24"/>
        </w:rPr>
        <w:t>a brief statement including the number of people receiving their citizenship and the</w:t>
      </w:r>
      <w:r w:rsidR="00E55A2F" w:rsidRPr="00BA41DF">
        <w:rPr>
          <w:rFonts w:asciiTheme="minorHAnsi" w:hAnsiTheme="minorHAnsi" w:cstheme="minorHAnsi"/>
          <w:sz w:val="24"/>
          <w:szCs w:val="24"/>
        </w:rPr>
        <w:t xml:space="preserve"> names of their countries of origin.</w:t>
      </w:r>
    </w:p>
    <w:p w:rsidR="009E6CAC" w:rsidRPr="00BA41DF" w:rsidRDefault="009E6CAC" w:rsidP="0097061E">
      <w:pPr>
        <w:pStyle w:val="ColorfulList-Accent11"/>
        <w:spacing w:line="240" w:lineRule="auto"/>
        <w:rPr>
          <w:rFonts w:asciiTheme="minorHAnsi" w:hAnsiTheme="minorHAnsi" w:cstheme="minorHAnsi"/>
          <w:sz w:val="24"/>
          <w:szCs w:val="24"/>
        </w:rPr>
      </w:pPr>
      <w:r w:rsidRPr="00BA41DF">
        <w:rPr>
          <w:rFonts w:asciiTheme="minorHAnsi" w:hAnsiTheme="minorHAnsi" w:cstheme="minorHAnsi"/>
          <w:sz w:val="24"/>
          <w:szCs w:val="24"/>
        </w:rPr>
        <w:t xml:space="preserve">  </w:t>
      </w:r>
    </w:p>
    <w:p w:rsidR="009E6CAC" w:rsidRPr="00BA41DF" w:rsidRDefault="00E55A2F" w:rsidP="00E44B75">
      <w:pPr>
        <w:pStyle w:val="ColorfulList-Accent11"/>
        <w:spacing w:line="240" w:lineRule="auto"/>
        <w:ind w:left="360"/>
        <w:rPr>
          <w:rFonts w:asciiTheme="minorHAnsi" w:hAnsiTheme="minorHAnsi" w:cstheme="minorHAnsi"/>
          <w:sz w:val="24"/>
          <w:szCs w:val="24"/>
        </w:rPr>
      </w:pPr>
      <w:r w:rsidRPr="00BA41DF">
        <w:rPr>
          <w:rFonts w:asciiTheme="minorHAnsi" w:hAnsiTheme="minorHAnsi" w:cstheme="minorHAnsi"/>
          <w:b/>
          <w:sz w:val="24"/>
          <w:szCs w:val="24"/>
        </w:rPr>
        <w:t>A</w:t>
      </w:r>
      <w:r w:rsidR="009E6CAC" w:rsidRPr="00BA41DF">
        <w:rPr>
          <w:rFonts w:asciiTheme="minorHAnsi" w:hAnsiTheme="minorHAnsi" w:cstheme="minorHAnsi"/>
          <w:b/>
          <w:sz w:val="24"/>
          <w:szCs w:val="24"/>
        </w:rPr>
        <w:t>ccommodation</w:t>
      </w:r>
      <w:r w:rsidRPr="00BA41DF">
        <w:rPr>
          <w:rFonts w:asciiTheme="minorHAnsi" w:hAnsiTheme="minorHAnsi" w:cstheme="minorHAnsi"/>
          <w:b/>
          <w:sz w:val="24"/>
          <w:szCs w:val="24"/>
        </w:rPr>
        <w:t>.</w:t>
      </w:r>
      <w:r w:rsidRPr="00BA41DF">
        <w:rPr>
          <w:rFonts w:asciiTheme="minorHAnsi" w:hAnsiTheme="minorHAnsi" w:cstheme="minorHAnsi"/>
          <w:sz w:val="24"/>
          <w:szCs w:val="24"/>
        </w:rPr>
        <w:t xml:space="preserve">  Arrangements</w:t>
      </w:r>
      <w:r w:rsidR="009E6CAC" w:rsidRPr="00BA41DF">
        <w:rPr>
          <w:rFonts w:asciiTheme="minorHAnsi" w:hAnsiTheme="minorHAnsi" w:cstheme="minorHAnsi"/>
          <w:sz w:val="24"/>
          <w:szCs w:val="24"/>
        </w:rPr>
        <w:t xml:space="preserve"> should be made for candidates with disabilities and other persons who are unable to stand during the roll call. </w:t>
      </w:r>
    </w:p>
    <w:p w:rsidR="00E55A2F" w:rsidRPr="00BA41DF" w:rsidRDefault="00E55A2F" w:rsidP="00E55A2F">
      <w:pPr>
        <w:pStyle w:val="ColorfulList-Accent11"/>
        <w:spacing w:line="240" w:lineRule="auto"/>
        <w:rPr>
          <w:rFonts w:asciiTheme="minorHAnsi" w:hAnsiTheme="minorHAnsi" w:cstheme="minorHAnsi"/>
          <w:sz w:val="24"/>
          <w:szCs w:val="24"/>
        </w:rPr>
      </w:pPr>
    </w:p>
    <w:p w:rsidR="009E6CAC" w:rsidRPr="00BA41DF" w:rsidRDefault="009E6CAC" w:rsidP="0097061E">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 xml:space="preserve">Administration of the Oath of Allegiance </w:t>
      </w:r>
      <w:r w:rsidR="0097061E" w:rsidRPr="00BA41DF">
        <w:rPr>
          <w:rFonts w:asciiTheme="minorHAnsi" w:hAnsiTheme="minorHAnsi" w:cstheme="minorHAnsi"/>
          <w:b/>
          <w:sz w:val="24"/>
          <w:szCs w:val="24"/>
        </w:rPr>
        <w:t xml:space="preserve"> -- By the Presiding Judge </w:t>
      </w:r>
    </w:p>
    <w:p w:rsidR="009E6CAC" w:rsidRPr="00BA41DF" w:rsidRDefault="009E6CAC" w:rsidP="00652150">
      <w:pPr>
        <w:pStyle w:val="ColorfulList-Accent11"/>
        <w:spacing w:after="0"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 xml:space="preserve">The words of the Oath of </w:t>
      </w:r>
      <w:r w:rsidR="008B6215" w:rsidRPr="00BA41DF">
        <w:rPr>
          <w:rFonts w:asciiTheme="minorHAnsi" w:hAnsiTheme="minorHAnsi" w:cstheme="minorHAnsi"/>
          <w:b/>
          <w:sz w:val="24"/>
          <w:szCs w:val="24"/>
        </w:rPr>
        <w:t xml:space="preserve">Allegiance </w:t>
      </w:r>
      <w:r w:rsidR="007F38E2" w:rsidRPr="00BA41DF">
        <w:rPr>
          <w:rFonts w:asciiTheme="minorHAnsi" w:hAnsiTheme="minorHAnsi" w:cstheme="minorHAnsi"/>
          <w:b/>
          <w:sz w:val="24"/>
          <w:szCs w:val="24"/>
        </w:rPr>
        <w:t xml:space="preserve">can be included in the printed </w:t>
      </w:r>
      <w:r w:rsidRPr="00BA41DF">
        <w:rPr>
          <w:rFonts w:asciiTheme="minorHAnsi" w:hAnsiTheme="minorHAnsi" w:cstheme="minorHAnsi"/>
          <w:b/>
          <w:sz w:val="24"/>
          <w:szCs w:val="24"/>
        </w:rPr>
        <w:t xml:space="preserve">ceremony program. </w:t>
      </w:r>
    </w:p>
    <w:p w:rsidR="009E6CAC" w:rsidRPr="00BA41DF" w:rsidRDefault="009E6CAC" w:rsidP="00652150">
      <w:pPr>
        <w:spacing w:after="0" w:line="240" w:lineRule="auto"/>
        <w:ind w:left="360"/>
        <w:contextualSpacing/>
        <w:rPr>
          <w:rStyle w:val="Emphasis"/>
          <w:rFonts w:asciiTheme="minorHAnsi" w:hAnsiTheme="minorHAnsi" w:cstheme="minorHAnsi"/>
          <w:i w:val="0"/>
        </w:rPr>
      </w:pPr>
      <w:r w:rsidRPr="00BA41DF">
        <w:rPr>
          <w:rStyle w:val="Emphasis"/>
          <w:rFonts w:asciiTheme="minorHAnsi" w:hAnsiTheme="minorHAnsi" w:cstheme="minorHAnsi"/>
          <w:i w:val="0"/>
        </w:rPr>
        <w:t>"I hereby declare, on oath, that I absolutely and entirely renounce and abjure all allegiance and fidelity to any foreign prince, potentate, state or sovereignty, of whom or which I have heretofore been a subject or citizen; that I will support and defend the Constitution and laws of the United States of America against all enemies, foreign and domestic; that I will bear true faith and allegiance to the same; that I will bear arms on behalf of the United States when required by the law; that I will perform noncombatant service in the armed forces of the United States when required by the law; that I will perform work of national importance under civilian direction when required by the law; and that I take this obligation freely without any mental reservation or purpose of evasion; so help me God."</w:t>
      </w:r>
    </w:p>
    <w:p w:rsidR="00652150" w:rsidRPr="00BA41DF" w:rsidRDefault="00652150" w:rsidP="00A56619">
      <w:pPr>
        <w:pStyle w:val="ColorfulList-Accent11"/>
        <w:spacing w:line="240" w:lineRule="auto"/>
        <w:ind w:left="360"/>
        <w:rPr>
          <w:rFonts w:asciiTheme="minorHAnsi" w:hAnsiTheme="minorHAnsi" w:cstheme="minorHAnsi"/>
          <w:b/>
          <w:sz w:val="24"/>
          <w:szCs w:val="24"/>
        </w:rPr>
      </w:pPr>
    </w:p>
    <w:p w:rsidR="009E6CAC" w:rsidRPr="00BA41DF" w:rsidRDefault="009E6CAC" w:rsidP="0097061E">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 xml:space="preserve">Presentation of Certificates of Naturalization </w:t>
      </w:r>
      <w:r w:rsidR="0097061E" w:rsidRPr="00BA41DF">
        <w:rPr>
          <w:rFonts w:asciiTheme="minorHAnsi" w:hAnsiTheme="minorHAnsi" w:cstheme="minorHAnsi"/>
          <w:b/>
          <w:sz w:val="24"/>
          <w:szCs w:val="24"/>
        </w:rPr>
        <w:t xml:space="preserve"> -- By the Presiding Judge and a Clerk</w:t>
      </w:r>
    </w:p>
    <w:p w:rsidR="0097061E" w:rsidRPr="00BA41DF" w:rsidRDefault="0097061E" w:rsidP="0097061E">
      <w:pPr>
        <w:pStyle w:val="ColorfulList-Accent11"/>
        <w:numPr>
          <w:ilvl w:val="0"/>
          <w:numId w:val="12"/>
        </w:numPr>
        <w:tabs>
          <w:tab w:val="left" w:pos="1530"/>
        </w:tabs>
        <w:spacing w:line="240" w:lineRule="auto"/>
        <w:ind w:left="720"/>
        <w:rPr>
          <w:rFonts w:asciiTheme="minorHAnsi" w:hAnsiTheme="minorHAnsi" w:cstheme="minorHAnsi"/>
          <w:sz w:val="24"/>
          <w:szCs w:val="24"/>
        </w:rPr>
      </w:pPr>
      <w:r w:rsidRPr="00BA41DF">
        <w:rPr>
          <w:rFonts w:asciiTheme="minorHAnsi" w:hAnsiTheme="minorHAnsi" w:cstheme="minorHAnsi"/>
          <w:sz w:val="24"/>
          <w:szCs w:val="24"/>
        </w:rPr>
        <w:t>After the group takes the Oath, each candidate’s name is called</w:t>
      </w:r>
      <w:r w:rsidR="00E44B75" w:rsidRPr="00BA41DF">
        <w:rPr>
          <w:rFonts w:asciiTheme="minorHAnsi" w:hAnsiTheme="minorHAnsi" w:cstheme="minorHAnsi"/>
          <w:sz w:val="24"/>
          <w:szCs w:val="24"/>
        </w:rPr>
        <w:t xml:space="preserve"> and</w:t>
      </w:r>
      <w:r w:rsidRPr="00BA41DF">
        <w:rPr>
          <w:rFonts w:asciiTheme="minorHAnsi" w:hAnsiTheme="minorHAnsi" w:cstheme="minorHAnsi"/>
          <w:sz w:val="24"/>
          <w:szCs w:val="24"/>
        </w:rPr>
        <w:t xml:space="preserve"> he/she walks to the judge and clerk of court to receive the certificate.</w:t>
      </w:r>
    </w:p>
    <w:p w:rsidR="0097061E" w:rsidRPr="00BA41DF" w:rsidRDefault="0097061E" w:rsidP="0097061E">
      <w:pPr>
        <w:pStyle w:val="ColorfulList-Accent11"/>
        <w:tabs>
          <w:tab w:val="left" w:pos="1530"/>
        </w:tabs>
        <w:spacing w:line="240" w:lineRule="auto"/>
        <w:rPr>
          <w:rFonts w:asciiTheme="minorHAnsi" w:hAnsiTheme="minorHAnsi" w:cstheme="minorHAnsi"/>
          <w:sz w:val="24"/>
          <w:szCs w:val="24"/>
        </w:rPr>
      </w:pPr>
    </w:p>
    <w:p w:rsidR="0097061E" w:rsidRPr="00BA41DF" w:rsidRDefault="0097061E" w:rsidP="0097061E">
      <w:pPr>
        <w:pStyle w:val="ColorfulList-Accent11"/>
        <w:tabs>
          <w:tab w:val="left" w:pos="1530"/>
        </w:tabs>
        <w:spacing w:line="240" w:lineRule="auto"/>
        <w:rPr>
          <w:rFonts w:asciiTheme="minorHAnsi" w:hAnsiTheme="minorHAnsi" w:cstheme="minorHAnsi"/>
          <w:sz w:val="24"/>
          <w:szCs w:val="24"/>
        </w:rPr>
      </w:pPr>
      <w:r w:rsidRPr="00BA41DF">
        <w:rPr>
          <w:rFonts w:asciiTheme="minorHAnsi" w:hAnsiTheme="minorHAnsi" w:cstheme="minorHAnsi"/>
          <w:sz w:val="24"/>
          <w:szCs w:val="24"/>
        </w:rPr>
        <w:t xml:space="preserve"> </w:t>
      </w:r>
    </w:p>
    <w:p w:rsidR="009E6CAC" w:rsidRPr="00BA41DF" w:rsidRDefault="009E6CAC" w:rsidP="0097061E">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 xml:space="preserve">The Pledge of Allegiance </w:t>
      </w:r>
      <w:r w:rsidR="0097061E" w:rsidRPr="00BA41DF">
        <w:rPr>
          <w:rFonts w:asciiTheme="minorHAnsi" w:hAnsiTheme="minorHAnsi" w:cstheme="minorHAnsi"/>
          <w:b/>
          <w:sz w:val="24"/>
          <w:szCs w:val="24"/>
        </w:rPr>
        <w:t xml:space="preserve"> -- Opportunity for Student Involvement  (leading the pledge)</w:t>
      </w:r>
    </w:p>
    <w:p w:rsidR="009E6CAC" w:rsidRPr="00BA41DF" w:rsidRDefault="009E6CAC" w:rsidP="0097061E">
      <w:pPr>
        <w:pStyle w:val="ColorfulList-Accent11"/>
        <w:numPr>
          <w:ilvl w:val="0"/>
          <w:numId w:val="12"/>
        </w:numPr>
        <w:spacing w:line="240" w:lineRule="auto"/>
        <w:ind w:left="720"/>
        <w:rPr>
          <w:rFonts w:asciiTheme="minorHAnsi" w:hAnsiTheme="minorHAnsi" w:cstheme="minorHAnsi"/>
          <w:sz w:val="24"/>
          <w:szCs w:val="24"/>
        </w:rPr>
      </w:pPr>
      <w:r w:rsidRPr="00BA41DF">
        <w:rPr>
          <w:rFonts w:asciiTheme="minorHAnsi" w:hAnsiTheme="minorHAnsi" w:cstheme="minorHAnsi"/>
          <w:sz w:val="24"/>
          <w:szCs w:val="24"/>
        </w:rPr>
        <w:t xml:space="preserve">The new citizens </w:t>
      </w:r>
      <w:r w:rsidR="007D14B0" w:rsidRPr="00BA41DF">
        <w:rPr>
          <w:rFonts w:asciiTheme="minorHAnsi" w:hAnsiTheme="minorHAnsi" w:cstheme="minorHAnsi"/>
          <w:sz w:val="24"/>
          <w:szCs w:val="24"/>
        </w:rPr>
        <w:t>are asked to r</w:t>
      </w:r>
      <w:r w:rsidRPr="00BA41DF">
        <w:rPr>
          <w:rFonts w:asciiTheme="minorHAnsi" w:hAnsiTheme="minorHAnsi" w:cstheme="minorHAnsi"/>
          <w:sz w:val="24"/>
          <w:szCs w:val="24"/>
        </w:rPr>
        <w:t xml:space="preserve">ecite the </w:t>
      </w:r>
      <w:r w:rsidRPr="00BA41DF">
        <w:rPr>
          <w:rFonts w:asciiTheme="minorHAnsi" w:hAnsiTheme="minorHAnsi" w:cstheme="minorHAnsi"/>
          <w:i/>
          <w:sz w:val="24"/>
          <w:szCs w:val="24"/>
        </w:rPr>
        <w:t xml:space="preserve">Pledge of Allegiance </w:t>
      </w:r>
      <w:r w:rsidRPr="00BA41DF">
        <w:rPr>
          <w:rFonts w:asciiTheme="minorHAnsi" w:hAnsiTheme="minorHAnsi" w:cstheme="minorHAnsi"/>
          <w:sz w:val="24"/>
          <w:szCs w:val="24"/>
        </w:rPr>
        <w:t>to the flag</w:t>
      </w:r>
      <w:r w:rsidR="007D14B0" w:rsidRPr="00BA41DF">
        <w:rPr>
          <w:rFonts w:asciiTheme="minorHAnsi" w:hAnsiTheme="minorHAnsi" w:cstheme="minorHAnsi"/>
          <w:sz w:val="24"/>
          <w:szCs w:val="24"/>
        </w:rPr>
        <w:t>.</w:t>
      </w:r>
      <w:r w:rsidRPr="00BA41DF">
        <w:rPr>
          <w:rFonts w:asciiTheme="minorHAnsi" w:hAnsiTheme="minorHAnsi" w:cstheme="minorHAnsi"/>
          <w:sz w:val="24"/>
          <w:szCs w:val="24"/>
        </w:rPr>
        <w:t xml:space="preserve"> </w:t>
      </w:r>
    </w:p>
    <w:p w:rsidR="007D14B0" w:rsidRPr="00BA41DF" w:rsidRDefault="007D14B0" w:rsidP="0097061E">
      <w:pPr>
        <w:pStyle w:val="ColorfulList-Accent11"/>
        <w:numPr>
          <w:ilvl w:val="0"/>
          <w:numId w:val="12"/>
        </w:numPr>
        <w:spacing w:line="240" w:lineRule="auto"/>
        <w:ind w:left="720"/>
        <w:rPr>
          <w:rFonts w:asciiTheme="minorHAnsi" w:hAnsiTheme="minorHAnsi" w:cstheme="minorHAnsi"/>
          <w:sz w:val="24"/>
          <w:szCs w:val="24"/>
        </w:rPr>
      </w:pPr>
      <w:r w:rsidRPr="00BA41DF">
        <w:rPr>
          <w:rFonts w:asciiTheme="minorHAnsi" w:hAnsiTheme="minorHAnsi" w:cstheme="minorHAnsi"/>
          <w:sz w:val="24"/>
          <w:szCs w:val="24"/>
        </w:rPr>
        <w:t>A student or a student group may lead the pledge.</w:t>
      </w:r>
    </w:p>
    <w:p w:rsidR="007D14B0" w:rsidRPr="00BA41DF" w:rsidRDefault="007D14B0" w:rsidP="007D14B0">
      <w:pPr>
        <w:pStyle w:val="ColorfulList-Accent11"/>
        <w:spacing w:line="240" w:lineRule="auto"/>
        <w:ind w:left="360"/>
        <w:rPr>
          <w:rFonts w:asciiTheme="minorHAnsi" w:hAnsiTheme="minorHAnsi" w:cstheme="minorHAnsi"/>
          <w:sz w:val="24"/>
          <w:szCs w:val="24"/>
        </w:rPr>
      </w:pPr>
    </w:p>
    <w:p w:rsidR="00545ABF" w:rsidRPr="00BA41DF" w:rsidRDefault="00545ABF" w:rsidP="007D14B0">
      <w:pPr>
        <w:pStyle w:val="ColorfulList-Accent11"/>
        <w:spacing w:line="240" w:lineRule="auto"/>
        <w:ind w:left="360"/>
        <w:rPr>
          <w:rFonts w:asciiTheme="minorHAnsi" w:hAnsiTheme="minorHAnsi" w:cstheme="minorHAnsi"/>
          <w:sz w:val="24"/>
          <w:szCs w:val="24"/>
        </w:rPr>
      </w:pPr>
    </w:p>
    <w:p w:rsidR="0097061E" w:rsidRPr="00BA41DF" w:rsidRDefault="007F38E2" w:rsidP="0097061E">
      <w:pPr>
        <w:pStyle w:val="ColorfulList-Accent11"/>
        <w:numPr>
          <w:ilvl w:val="0"/>
          <w:numId w:val="7"/>
        </w:numPr>
        <w:spacing w:line="240" w:lineRule="auto"/>
        <w:ind w:left="360"/>
        <w:rPr>
          <w:rFonts w:asciiTheme="minorHAnsi" w:hAnsiTheme="minorHAnsi" w:cstheme="minorHAnsi"/>
          <w:b/>
          <w:sz w:val="24"/>
          <w:szCs w:val="24"/>
        </w:rPr>
      </w:pPr>
      <w:r w:rsidRPr="00BA41DF">
        <w:rPr>
          <w:rFonts w:asciiTheme="minorHAnsi" w:hAnsiTheme="minorHAnsi" w:cstheme="minorHAnsi"/>
          <w:b/>
          <w:sz w:val="24"/>
          <w:szCs w:val="24"/>
        </w:rPr>
        <w:t>Supreme Court Associate Justice Sonia Sotomayor</w:t>
      </w:r>
      <w:r w:rsidR="007E4E32" w:rsidRPr="00BA41DF">
        <w:rPr>
          <w:rFonts w:asciiTheme="minorHAnsi" w:hAnsiTheme="minorHAnsi" w:cstheme="minorHAnsi"/>
          <w:b/>
          <w:sz w:val="24"/>
          <w:szCs w:val="24"/>
        </w:rPr>
        <w:t>’s Five-Minute</w:t>
      </w:r>
      <w:r w:rsidRPr="00BA41DF">
        <w:rPr>
          <w:rFonts w:asciiTheme="minorHAnsi" w:hAnsiTheme="minorHAnsi" w:cstheme="minorHAnsi"/>
          <w:b/>
          <w:sz w:val="24"/>
          <w:szCs w:val="24"/>
        </w:rPr>
        <w:t xml:space="preserve"> </w:t>
      </w:r>
      <w:r w:rsidR="004306C5" w:rsidRPr="00BA41DF">
        <w:rPr>
          <w:rFonts w:asciiTheme="minorHAnsi" w:hAnsiTheme="minorHAnsi" w:cstheme="minorHAnsi"/>
          <w:b/>
          <w:sz w:val="24"/>
          <w:szCs w:val="24"/>
        </w:rPr>
        <w:t>Message</w:t>
      </w:r>
      <w:r w:rsidR="009E6CAC" w:rsidRPr="00BA41DF">
        <w:rPr>
          <w:rFonts w:asciiTheme="minorHAnsi" w:hAnsiTheme="minorHAnsi" w:cstheme="minorHAnsi"/>
          <w:b/>
          <w:sz w:val="24"/>
          <w:szCs w:val="24"/>
        </w:rPr>
        <w:t xml:space="preserve"> </w:t>
      </w:r>
    </w:p>
    <w:p w:rsidR="007D14B0" w:rsidRPr="00BA41DF" w:rsidRDefault="007D14B0" w:rsidP="007D14B0">
      <w:pPr>
        <w:pStyle w:val="ColorfulList-Accent11"/>
        <w:spacing w:line="240" w:lineRule="auto"/>
        <w:ind w:left="360"/>
        <w:rPr>
          <w:rFonts w:asciiTheme="minorHAnsi" w:hAnsiTheme="minorHAnsi" w:cstheme="minorHAnsi"/>
          <w:sz w:val="24"/>
          <w:szCs w:val="24"/>
        </w:rPr>
      </w:pPr>
      <w:r w:rsidRPr="00BA41DF">
        <w:rPr>
          <w:rFonts w:asciiTheme="minorHAnsi" w:hAnsiTheme="minorHAnsi" w:cstheme="minorHAnsi"/>
          <w:sz w:val="24"/>
          <w:szCs w:val="24"/>
        </w:rPr>
        <w:t>New citizens watch a video</w:t>
      </w:r>
      <w:r w:rsidR="009E6CAC" w:rsidRPr="00BA41DF">
        <w:rPr>
          <w:rFonts w:asciiTheme="minorHAnsi" w:hAnsiTheme="minorHAnsi" w:cstheme="minorHAnsi"/>
          <w:sz w:val="24"/>
          <w:szCs w:val="24"/>
        </w:rPr>
        <w:t xml:space="preserve"> welcome message from the President </w:t>
      </w:r>
      <w:r w:rsidRPr="00BA41DF">
        <w:rPr>
          <w:rFonts w:asciiTheme="minorHAnsi" w:hAnsiTheme="minorHAnsi" w:cstheme="minorHAnsi"/>
          <w:sz w:val="24"/>
          <w:szCs w:val="24"/>
        </w:rPr>
        <w:t xml:space="preserve">of the United States. </w:t>
      </w:r>
    </w:p>
    <w:p w:rsidR="007E4E32" w:rsidRPr="00BA41DF" w:rsidRDefault="007E4E32" w:rsidP="007D14B0">
      <w:pPr>
        <w:pStyle w:val="ColorfulList-Accent11"/>
        <w:spacing w:line="240" w:lineRule="auto"/>
        <w:ind w:left="360"/>
        <w:rPr>
          <w:rFonts w:asciiTheme="minorHAnsi" w:hAnsiTheme="minorHAnsi" w:cstheme="minorHAnsi"/>
          <w:sz w:val="24"/>
          <w:szCs w:val="24"/>
        </w:rPr>
      </w:pPr>
    </w:p>
    <w:p w:rsidR="007D14B0" w:rsidRPr="00BA41DF" w:rsidRDefault="007E4E32" w:rsidP="007E4E32">
      <w:pPr>
        <w:pStyle w:val="ColorfulList-Accent11"/>
        <w:spacing w:line="240" w:lineRule="auto"/>
        <w:ind w:left="0"/>
        <w:rPr>
          <w:rFonts w:asciiTheme="minorHAnsi" w:hAnsiTheme="minorHAnsi" w:cstheme="minorHAnsi"/>
          <w:b/>
          <w:sz w:val="24"/>
          <w:szCs w:val="24"/>
        </w:rPr>
      </w:pPr>
      <w:r w:rsidRPr="00BA41DF">
        <w:rPr>
          <w:rFonts w:asciiTheme="minorHAnsi" w:hAnsiTheme="minorHAnsi" w:cstheme="minorHAnsi"/>
          <w:b/>
          <w:sz w:val="24"/>
          <w:szCs w:val="24"/>
        </w:rPr>
        <w:t>1</w:t>
      </w:r>
      <w:r w:rsidR="00652150" w:rsidRPr="00BA41DF">
        <w:rPr>
          <w:rFonts w:asciiTheme="minorHAnsi" w:hAnsiTheme="minorHAnsi" w:cstheme="minorHAnsi"/>
          <w:b/>
          <w:sz w:val="24"/>
          <w:szCs w:val="24"/>
        </w:rPr>
        <w:t>1</w:t>
      </w:r>
      <w:r w:rsidRPr="00BA41DF">
        <w:rPr>
          <w:rFonts w:asciiTheme="minorHAnsi" w:hAnsiTheme="minorHAnsi" w:cstheme="minorHAnsi"/>
          <w:b/>
          <w:sz w:val="24"/>
          <w:szCs w:val="24"/>
        </w:rPr>
        <w:t xml:space="preserve">.  </w:t>
      </w:r>
      <w:r w:rsidR="007D14B0" w:rsidRPr="00BA41DF">
        <w:rPr>
          <w:rFonts w:asciiTheme="minorHAnsi" w:hAnsiTheme="minorHAnsi" w:cstheme="minorHAnsi"/>
          <w:b/>
          <w:sz w:val="24"/>
          <w:szCs w:val="24"/>
        </w:rPr>
        <w:t xml:space="preserve">A student choir may </w:t>
      </w:r>
      <w:r w:rsidR="009E6CAC" w:rsidRPr="00BA41DF">
        <w:rPr>
          <w:rFonts w:asciiTheme="minorHAnsi" w:hAnsiTheme="minorHAnsi" w:cstheme="minorHAnsi"/>
          <w:b/>
          <w:sz w:val="24"/>
          <w:szCs w:val="24"/>
        </w:rPr>
        <w:t>sing a patriotic song at</w:t>
      </w:r>
      <w:r w:rsidR="007D14B0" w:rsidRPr="00BA41DF">
        <w:rPr>
          <w:rFonts w:asciiTheme="minorHAnsi" w:hAnsiTheme="minorHAnsi" w:cstheme="minorHAnsi"/>
          <w:b/>
          <w:sz w:val="24"/>
          <w:szCs w:val="24"/>
        </w:rPr>
        <w:t xml:space="preserve"> the conclusion of the ceremony.</w:t>
      </w:r>
    </w:p>
    <w:p w:rsidR="009E6CAC" w:rsidRDefault="009E6CAC" w:rsidP="007E4E32">
      <w:pPr>
        <w:pStyle w:val="ColorfulList-Accent11"/>
        <w:spacing w:line="240" w:lineRule="auto"/>
        <w:ind w:left="0"/>
        <w:rPr>
          <w:rFonts w:asciiTheme="minorHAnsi" w:hAnsiTheme="minorHAnsi" w:cstheme="minorHAnsi"/>
          <w:b/>
          <w:sz w:val="24"/>
          <w:szCs w:val="24"/>
        </w:rPr>
      </w:pPr>
    </w:p>
    <w:p w:rsidR="00A56619" w:rsidRDefault="00A56619" w:rsidP="007E4E32">
      <w:pPr>
        <w:pStyle w:val="ColorfulList-Accent11"/>
        <w:spacing w:line="240" w:lineRule="auto"/>
        <w:ind w:left="0"/>
        <w:rPr>
          <w:rFonts w:asciiTheme="minorHAnsi" w:hAnsiTheme="minorHAnsi" w:cstheme="minorHAnsi"/>
          <w:b/>
          <w:sz w:val="24"/>
          <w:szCs w:val="24"/>
        </w:rPr>
      </w:pPr>
    </w:p>
    <w:p w:rsidR="00A56619" w:rsidRDefault="00A56619" w:rsidP="007E4E32">
      <w:pPr>
        <w:pStyle w:val="ColorfulList-Accent11"/>
        <w:spacing w:line="240" w:lineRule="auto"/>
        <w:ind w:left="0"/>
        <w:rPr>
          <w:rFonts w:asciiTheme="minorHAnsi" w:hAnsiTheme="minorHAnsi" w:cstheme="minorHAnsi"/>
          <w:b/>
          <w:sz w:val="24"/>
          <w:szCs w:val="24"/>
        </w:rPr>
      </w:pPr>
    </w:p>
    <w:p w:rsidR="00A56619" w:rsidRDefault="00A56619" w:rsidP="007E4E32">
      <w:pPr>
        <w:pStyle w:val="ColorfulList-Accent11"/>
        <w:spacing w:line="240" w:lineRule="auto"/>
        <w:ind w:left="0"/>
        <w:rPr>
          <w:rFonts w:asciiTheme="minorHAnsi" w:hAnsiTheme="minorHAnsi" w:cstheme="minorHAnsi"/>
          <w:b/>
          <w:sz w:val="24"/>
          <w:szCs w:val="24"/>
        </w:rPr>
      </w:pPr>
    </w:p>
    <w:p w:rsidR="00A56619" w:rsidRDefault="00A56619" w:rsidP="007E4E32">
      <w:pPr>
        <w:pStyle w:val="ColorfulList-Accent11"/>
        <w:spacing w:line="240" w:lineRule="auto"/>
        <w:ind w:left="0"/>
        <w:rPr>
          <w:rFonts w:asciiTheme="minorHAnsi" w:hAnsiTheme="minorHAnsi" w:cstheme="minorHAnsi"/>
          <w:b/>
          <w:sz w:val="24"/>
          <w:szCs w:val="24"/>
        </w:rPr>
      </w:pPr>
    </w:p>
    <w:p w:rsidR="00A56619" w:rsidRDefault="00A56619" w:rsidP="007E4E32">
      <w:pPr>
        <w:pStyle w:val="ColorfulList-Accent11"/>
        <w:spacing w:line="240" w:lineRule="auto"/>
        <w:ind w:left="0"/>
        <w:rPr>
          <w:rFonts w:asciiTheme="minorHAnsi" w:hAnsiTheme="minorHAnsi" w:cstheme="minorHAnsi"/>
          <w:b/>
          <w:sz w:val="24"/>
          <w:szCs w:val="24"/>
        </w:rPr>
      </w:pPr>
    </w:p>
    <w:p w:rsidR="00A56619" w:rsidRDefault="00A56619" w:rsidP="007E4E32">
      <w:pPr>
        <w:pStyle w:val="ColorfulList-Accent11"/>
        <w:spacing w:line="240" w:lineRule="auto"/>
        <w:ind w:left="0"/>
        <w:rPr>
          <w:rFonts w:asciiTheme="minorHAnsi" w:hAnsiTheme="minorHAnsi" w:cstheme="minorHAnsi"/>
          <w:b/>
          <w:sz w:val="24"/>
          <w:szCs w:val="24"/>
        </w:rPr>
      </w:pPr>
    </w:p>
    <w:p w:rsidR="00A56619" w:rsidRPr="00A56619" w:rsidRDefault="00A83216" w:rsidP="007E4E32">
      <w:pPr>
        <w:pStyle w:val="ColorfulList-Accent11"/>
        <w:spacing w:line="240" w:lineRule="auto"/>
        <w:ind w:left="0"/>
        <w:rPr>
          <w:rFonts w:asciiTheme="minorHAnsi" w:hAnsiTheme="minorHAnsi" w:cstheme="minorHAnsi"/>
          <w:i/>
          <w:sz w:val="24"/>
          <w:szCs w:val="24"/>
        </w:rPr>
      </w:pPr>
      <w:r>
        <w:rPr>
          <w:rFonts w:asciiTheme="minorHAnsi" w:hAnsiTheme="minorHAnsi" w:cstheme="minorHAnsi"/>
          <w:i/>
          <w:sz w:val="24"/>
          <w:szCs w:val="24"/>
        </w:rPr>
        <w:t>Page 8</w:t>
      </w:r>
      <w:r w:rsidR="00A56619" w:rsidRPr="00A56619">
        <w:rPr>
          <w:rFonts w:asciiTheme="minorHAnsi" w:hAnsiTheme="minorHAnsi" w:cstheme="minorHAnsi"/>
          <w:i/>
          <w:sz w:val="24"/>
          <w:szCs w:val="24"/>
        </w:rPr>
        <w:t xml:space="preserve"> </w:t>
      </w:r>
    </w:p>
    <w:p w:rsidR="009E6CAC" w:rsidRPr="00BA41DF" w:rsidRDefault="009E6CAC" w:rsidP="00652150">
      <w:pPr>
        <w:pStyle w:val="Title"/>
        <w:spacing w:after="0"/>
        <w:rPr>
          <w:rFonts w:asciiTheme="minorHAnsi" w:hAnsiTheme="minorHAnsi" w:cstheme="minorHAnsi"/>
          <w:b/>
          <w:color w:val="auto"/>
          <w:sz w:val="24"/>
          <w:szCs w:val="24"/>
        </w:rPr>
      </w:pPr>
      <w:r w:rsidRPr="00BA41DF">
        <w:rPr>
          <w:rFonts w:asciiTheme="minorHAnsi" w:hAnsiTheme="minorHAnsi" w:cstheme="minorHAnsi"/>
          <w:b/>
          <w:color w:val="auto"/>
          <w:sz w:val="24"/>
          <w:szCs w:val="24"/>
        </w:rPr>
        <w:lastRenderedPageBreak/>
        <w:t xml:space="preserve">Optional Elements </w:t>
      </w:r>
    </w:p>
    <w:p w:rsidR="009E6CAC" w:rsidRPr="00BA41DF" w:rsidRDefault="009E6CAC" w:rsidP="00652150">
      <w:pPr>
        <w:spacing w:after="0" w:line="240" w:lineRule="auto"/>
        <w:contextualSpacing/>
        <w:rPr>
          <w:rFonts w:asciiTheme="minorHAnsi" w:eastAsia="Times New Roman" w:hAnsiTheme="minorHAnsi" w:cstheme="minorHAnsi"/>
          <w:sz w:val="24"/>
          <w:szCs w:val="24"/>
        </w:rPr>
      </w:pPr>
      <w:r w:rsidRPr="00BA41DF">
        <w:rPr>
          <w:rFonts w:asciiTheme="minorHAnsi" w:eastAsia="Times New Roman" w:hAnsiTheme="minorHAnsi" w:cstheme="minorHAnsi"/>
          <w:sz w:val="24"/>
          <w:szCs w:val="24"/>
        </w:rPr>
        <w:t>The following ideas are suggestions that can be incorporated into the program to enhance the atmosphere during the naturalization ceremony.</w:t>
      </w:r>
    </w:p>
    <w:p w:rsidR="009E6CAC" w:rsidRPr="00BA41DF" w:rsidRDefault="009E6CAC" w:rsidP="009E6CAC">
      <w:pPr>
        <w:spacing w:after="0" w:line="240" w:lineRule="auto"/>
        <w:contextualSpacing/>
        <w:rPr>
          <w:rFonts w:asciiTheme="minorHAnsi" w:eastAsia="Times New Roman" w:hAnsiTheme="minorHAnsi" w:cstheme="minorHAnsi"/>
          <w:sz w:val="24"/>
          <w:szCs w:val="24"/>
        </w:rPr>
      </w:pPr>
    </w:p>
    <w:p w:rsidR="009E6CAC" w:rsidRPr="00BA41DF" w:rsidRDefault="009E6CAC" w:rsidP="00A83216">
      <w:pPr>
        <w:spacing w:after="0" w:line="240" w:lineRule="auto"/>
        <w:contextualSpacing/>
        <w:rPr>
          <w:rFonts w:asciiTheme="minorHAnsi" w:hAnsiTheme="minorHAnsi" w:cstheme="minorHAnsi"/>
          <w:b/>
          <w:sz w:val="24"/>
          <w:szCs w:val="24"/>
        </w:rPr>
      </w:pPr>
      <w:r w:rsidRPr="00BA41DF">
        <w:rPr>
          <w:rFonts w:asciiTheme="minorHAnsi" w:hAnsiTheme="minorHAnsi" w:cstheme="minorHAnsi"/>
          <w:b/>
          <w:sz w:val="24"/>
          <w:szCs w:val="24"/>
        </w:rPr>
        <w:t>Program for Naturalized Citizens and Guests</w:t>
      </w:r>
    </w:p>
    <w:p w:rsidR="00EF74F8" w:rsidRPr="00BA41DF" w:rsidRDefault="00EF74F8" w:rsidP="00A83216">
      <w:pPr>
        <w:pStyle w:val="ColorfulList-Accent11"/>
        <w:spacing w:after="0" w:line="240" w:lineRule="auto"/>
        <w:ind w:left="-720"/>
        <w:rPr>
          <w:rFonts w:asciiTheme="minorHAnsi" w:hAnsiTheme="minorHAnsi" w:cstheme="minorHAnsi"/>
          <w:sz w:val="24"/>
          <w:szCs w:val="24"/>
        </w:rPr>
      </w:pPr>
      <w:r w:rsidRPr="00BA41DF">
        <w:rPr>
          <w:rFonts w:asciiTheme="minorHAnsi" w:hAnsiTheme="minorHAnsi" w:cstheme="minorHAnsi"/>
          <w:sz w:val="24"/>
          <w:szCs w:val="24"/>
        </w:rPr>
        <w:tab/>
      </w:r>
      <w:r w:rsidR="009E6CAC" w:rsidRPr="00BA41DF">
        <w:rPr>
          <w:rFonts w:asciiTheme="minorHAnsi" w:hAnsiTheme="minorHAnsi" w:cstheme="minorHAnsi"/>
          <w:sz w:val="24"/>
          <w:szCs w:val="24"/>
        </w:rPr>
        <w:t xml:space="preserve">As a welcoming gesture, </w:t>
      </w:r>
      <w:r w:rsidRPr="00BA41DF">
        <w:rPr>
          <w:rFonts w:asciiTheme="minorHAnsi" w:hAnsiTheme="minorHAnsi" w:cstheme="minorHAnsi"/>
          <w:sz w:val="24"/>
          <w:szCs w:val="24"/>
        </w:rPr>
        <w:t xml:space="preserve">some schools </w:t>
      </w:r>
      <w:r w:rsidR="009E6CAC" w:rsidRPr="00BA41DF">
        <w:rPr>
          <w:rFonts w:asciiTheme="minorHAnsi" w:hAnsiTheme="minorHAnsi" w:cstheme="minorHAnsi"/>
          <w:sz w:val="24"/>
          <w:szCs w:val="24"/>
        </w:rPr>
        <w:t xml:space="preserve">create a commemorative program for everyone in attendance, if USCIS </w:t>
      </w:r>
      <w:r w:rsidRPr="00BA41DF">
        <w:rPr>
          <w:rFonts w:asciiTheme="minorHAnsi" w:hAnsiTheme="minorHAnsi" w:cstheme="minorHAnsi"/>
          <w:sz w:val="24"/>
          <w:szCs w:val="24"/>
        </w:rPr>
        <w:tab/>
      </w:r>
      <w:r w:rsidR="009E6CAC" w:rsidRPr="00BA41DF">
        <w:rPr>
          <w:rFonts w:asciiTheme="minorHAnsi" w:hAnsiTheme="minorHAnsi" w:cstheme="minorHAnsi"/>
          <w:sz w:val="24"/>
          <w:szCs w:val="24"/>
        </w:rPr>
        <w:t xml:space="preserve">or the </w:t>
      </w:r>
      <w:r w:rsidR="00183BB3" w:rsidRPr="00BA41DF">
        <w:rPr>
          <w:rFonts w:asciiTheme="minorHAnsi" w:hAnsiTheme="minorHAnsi" w:cstheme="minorHAnsi"/>
          <w:sz w:val="24"/>
          <w:szCs w:val="24"/>
        </w:rPr>
        <w:t>court</w:t>
      </w:r>
      <w:r w:rsidR="009E6CAC" w:rsidRPr="00BA41DF">
        <w:rPr>
          <w:rFonts w:asciiTheme="minorHAnsi" w:hAnsiTheme="minorHAnsi" w:cstheme="minorHAnsi"/>
          <w:sz w:val="24"/>
          <w:szCs w:val="24"/>
        </w:rPr>
        <w:t xml:space="preserve"> approve</w:t>
      </w:r>
      <w:r w:rsidR="00183BB3" w:rsidRPr="00BA41DF">
        <w:rPr>
          <w:rFonts w:asciiTheme="minorHAnsi" w:hAnsiTheme="minorHAnsi" w:cstheme="minorHAnsi"/>
          <w:sz w:val="24"/>
          <w:szCs w:val="24"/>
        </w:rPr>
        <w:t>s</w:t>
      </w:r>
      <w:r w:rsidR="009E6CAC" w:rsidRPr="00BA41DF">
        <w:rPr>
          <w:rFonts w:asciiTheme="minorHAnsi" w:hAnsiTheme="minorHAnsi" w:cstheme="minorHAnsi"/>
          <w:sz w:val="24"/>
          <w:szCs w:val="24"/>
        </w:rPr>
        <w:t xml:space="preserve"> your request to do so.  </w:t>
      </w:r>
      <w:r w:rsidRPr="00BA41DF">
        <w:rPr>
          <w:rFonts w:asciiTheme="minorHAnsi" w:hAnsiTheme="minorHAnsi" w:cstheme="minorHAnsi"/>
          <w:sz w:val="24"/>
          <w:szCs w:val="24"/>
        </w:rPr>
        <w:t>It’s an opportunity to b</w:t>
      </w:r>
      <w:r w:rsidR="009E6CAC" w:rsidRPr="00BA41DF">
        <w:rPr>
          <w:rFonts w:asciiTheme="minorHAnsi" w:hAnsiTheme="minorHAnsi" w:cstheme="minorHAnsi"/>
          <w:sz w:val="24"/>
          <w:szCs w:val="24"/>
        </w:rPr>
        <w:t xml:space="preserve">e creative and include artwork from </w:t>
      </w:r>
      <w:r w:rsidRPr="00BA41DF">
        <w:rPr>
          <w:rFonts w:asciiTheme="minorHAnsi" w:hAnsiTheme="minorHAnsi" w:cstheme="minorHAnsi"/>
          <w:sz w:val="24"/>
          <w:szCs w:val="24"/>
        </w:rPr>
        <w:tab/>
      </w:r>
      <w:r w:rsidR="009E6CAC" w:rsidRPr="00BA41DF">
        <w:rPr>
          <w:rFonts w:asciiTheme="minorHAnsi" w:hAnsiTheme="minorHAnsi" w:cstheme="minorHAnsi"/>
          <w:sz w:val="24"/>
          <w:szCs w:val="24"/>
        </w:rPr>
        <w:t xml:space="preserve">students, a world map that highlights where the naturalized citizens came from, essays about why your </w:t>
      </w:r>
      <w:r w:rsidRPr="00BA41DF">
        <w:rPr>
          <w:rFonts w:asciiTheme="minorHAnsi" w:hAnsiTheme="minorHAnsi" w:cstheme="minorHAnsi"/>
          <w:sz w:val="24"/>
          <w:szCs w:val="24"/>
        </w:rPr>
        <w:tab/>
      </w:r>
      <w:r w:rsidR="009E6CAC" w:rsidRPr="00BA41DF">
        <w:rPr>
          <w:rFonts w:asciiTheme="minorHAnsi" w:hAnsiTheme="minorHAnsi" w:cstheme="minorHAnsi"/>
          <w:sz w:val="24"/>
          <w:szCs w:val="24"/>
        </w:rPr>
        <w:t xml:space="preserve">students are proud to be American citizens, etc. </w:t>
      </w:r>
    </w:p>
    <w:p w:rsidR="00EF74F8" w:rsidRPr="00BA41DF" w:rsidRDefault="00EF74F8" w:rsidP="00EF74F8">
      <w:pPr>
        <w:pStyle w:val="ColorfulList-Accent11"/>
        <w:spacing w:line="240" w:lineRule="auto"/>
        <w:ind w:left="-720"/>
        <w:rPr>
          <w:rFonts w:asciiTheme="minorHAnsi" w:hAnsiTheme="minorHAnsi" w:cstheme="minorHAnsi"/>
          <w:sz w:val="24"/>
          <w:szCs w:val="24"/>
        </w:rPr>
      </w:pPr>
    </w:p>
    <w:p w:rsidR="009E6CAC" w:rsidRPr="00BA41DF" w:rsidRDefault="00EF74F8" w:rsidP="00EF74F8">
      <w:pPr>
        <w:pStyle w:val="ColorfulList-Accent11"/>
        <w:spacing w:line="240" w:lineRule="auto"/>
        <w:ind w:left="-720"/>
        <w:rPr>
          <w:rFonts w:asciiTheme="minorHAnsi" w:hAnsiTheme="minorHAnsi" w:cstheme="minorHAnsi"/>
          <w:sz w:val="24"/>
          <w:szCs w:val="24"/>
        </w:rPr>
      </w:pPr>
      <w:r w:rsidRPr="00BA41DF">
        <w:rPr>
          <w:rFonts w:asciiTheme="minorHAnsi" w:hAnsiTheme="minorHAnsi" w:cstheme="minorHAnsi"/>
          <w:b/>
          <w:sz w:val="24"/>
          <w:szCs w:val="24"/>
        </w:rPr>
        <w:tab/>
      </w:r>
      <w:r w:rsidR="009E6CAC" w:rsidRPr="00BA41DF">
        <w:rPr>
          <w:rFonts w:asciiTheme="minorHAnsi" w:hAnsiTheme="minorHAnsi" w:cstheme="minorHAnsi"/>
          <w:b/>
          <w:sz w:val="24"/>
          <w:szCs w:val="24"/>
        </w:rPr>
        <w:t>Invitations</w:t>
      </w:r>
    </w:p>
    <w:p w:rsidR="009E6CAC" w:rsidRPr="00BA41DF" w:rsidRDefault="009E6CAC" w:rsidP="0076655F">
      <w:pPr>
        <w:pStyle w:val="ColorfulList-Accent11"/>
        <w:numPr>
          <w:ilvl w:val="0"/>
          <w:numId w:val="13"/>
        </w:numPr>
        <w:spacing w:line="240" w:lineRule="auto"/>
        <w:ind w:left="900"/>
        <w:rPr>
          <w:rFonts w:asciiTheme="minorHAnsi" w:hAnsiTheme="minorHAnsi" w:cstheme="minorHAnsi"/>
          <w:sz w:val="24"/>
          <w:szCs w:val="24"/>
        </w:rPr>
      </w:pPr>
      <w:r w:rsidRPr="00BA41DF">
        <w:rPr>
          <w:rFonts w:asciiTheme="minorHAnsi" w:hAnsiTheme="minorHAnsi" w:cstheme="minorHAnsi"/>
          <w:sz w:val="24"/>
          <w:szCs w:val="24"/>
        </w:rPr>
        <w:t>The naturalization ceremony</w:t>
      </w:r>
      <w:r w:rsidR="00E60648" w:rsidRPr="00BA41DF">
        <w:rPr>
          <w:rFonts w:asciiTheme="minorHAnsi" w:hAnsiTheme="minorHAnsi" w:cstheme="minorHAnsi"/>
          <w:sz w:val="24"/>
          <w:szCs w:val="24"/>
        </w:rPr>
        <w:t xml:space="preserve"> is an opportunity </w:t>
      </w:r>
      <w:r w:rsidRPr="00BA41DF">
        <w:rPr>
          <w:rFonts w:asciiTheme="minorHAnsi" w:hAnsiTheme="minorHAnsi" w:cstheme="minorHAnsi"/>
          <w:sz w:val="24"/>
          <w:szCs w:val="24"/>
        </w:rPr>
        <w:t xml:space="preserve">to welcome </w:t>
      </w:r>
      <w:r w:rsidR="005A2ACC" w:rsidRPr="00BA41DF">
        <w:rPr>
          <w:rFonts w:asciiTheme="minorHAnsi" w:hAnsiTheme="minorHAnsi" w:cstheme="minorHAnsi"/>
          <w:sz w:val="24"/>
          <w:szCs w:val="24"/>
        </w:rPr>
        <w:t>school board members</w:t>
      </w:r>
      <w:r w:rsidRPr="00BA41DF">
        <w:rPr>
          <w:rFonts w:asciiTheme="minorHAnsi" w:hAnsiTheme="minorHAnsi" w:cstheme="minorHAnsi"/>
          <w:sz w:val="24"/>
          <w:szCs w:val="24"/>
        </w:rPr>
        <w:t>, local elected officials, and others to your campus.</w:t>
      </w:r>
    </w:p>
    <w:p w:rsidR="009E6CAC" w:rsidRPr="00BA41DF" w:rsidRDefault="009E6CAC" w:rsidP="0076655F">
      <w:pPr>
        <w:pStyle w:val="ColorfulList-Accent11"/>
        <w:numPr>
          <w:ilvl w:val="0"/>
          <w:numId w:val="13"/>
        </w:numPr>
        <w:spacing w:line="240" w:lineRule="auto"/>
        <w:ind w:left="900"/>
        <w:rPr>
          <w:rFonts w:asciiTheme="minorHAnsi" w:hAnsiTheme="minorHAnsi" w:cstheme="minorHAnsi"/>
          <w:sz w:val="24"/>
          <w:szCs w:val="24"/>
        </w:rPr>
      </w:pPr>
      <w:r w:rsidRPr="00BA41DF">
        <w:rPr>
          <w:rFonts w:asciiTheme="minorHAnsi" w:hAnsiTheme="minorHAnsi" w:cstheme="minorHAnsi"/>
          <w:sz w:val="24"/>
          <w:szCs w:val="24"/>
        </w:rPr>
        <w:t>Invitations should be sent out either by mail or e</w:t>
      </w:r>
      <w:r w:rsidR="005A2ACC" w:rsidRPr="00BA41DF">
        <w:rPr>
          <w:rFonts w:asciiTheme="minorHAnsi" w:hAnsiTheme="minorHAnsi" w:cstheme="minorHAnsi"/>
          <w:sz w:val="24"/>
          <w:szCs w:val="24"/>
        </w:rPr>
        <w:t>-</w:t>
      </w:r>
      <w:r w:rsidRPr="00BA41DF">
        <w:rPr>
          <w:rFonts w:asciiTheme="minorHAnsi" w:hAnsiTheme="minorHAnsi" w:cstheme="minorHAnsi"/>
          <w:sz w:val="24"/>
          <w:szCs w:val="24"/>
        </w:rPr>
        <w:t>mail at least three weeks prior to the ceremony.</w:t>
      </w:r>
    </w:p>
    <w:p w:rsidR="009E6CAC" w:rsidRPr="00BA41DF" w:rsidRDefault="009E6CAC" w:rsidP="00A83216">
      <w:pPr>
        <w:tabs>
          <w:tab w:val="left" w:pos="90"/>
        </w:tabs>
        <w:spacing w:line="240" w:lineRule="auto"/>
        <w:contextualSpacing/>
        <w:rPr>
          <w:rFonts w:asciiTheme="minorHAnsi" w:hAnsiTheme="minorHAnsi" w:cstheme="minorHAnsi"/>
          <w:b/>
          <w:sz w:val="24"/>
          <w:szCs w:val="24"/>
        </w:rPr>
      </w:pPr>
      <w:r w:rsidRPr="00BA41DF">
        <w:rPr>
          <w:rFonts w:asciiTheme="minorHAnsi" w:hAnsiTheme="minorHAnsi" w:cstheme="minorHAnsi"/>
          <w:b/>
          <w:sz w:val="24"/>
          <w:szCs w:val="24"/>
        </w:rPr>
        <w:t xml:space="preserve">Directional </w:t>
      </w:r>
      <w:r w:rsidR="006B26F9" w:rsidRPr="00BA41DF">
        <w:rPr>
          <w:rFonts w:asciiTheme="minorHAnsi" w:hAnsiTheme="minorHAnsi" w:cstheme="minorHAnsi"/>
          <w:b/>
          <w:sz w:val="24"/>
          <w:szCs w:val="24"/>
        </w:rPr>
        <w:t>Signage</w:t>
      </w:r>
      <w:r w:rsidRPr="00BA41DF">
        <w:rPr>
          <w:rFonts w:asciiTheme="minorHAnsi" w:hAnsiTheme="minorHAnsi" w:cstheme="minorHAnsi"/>
          <w:b/>
          <w:sz w:val="24"/>
          <w:szCs w:val="24"/>
        </w:rPr>
        <w:t xml:space="preserve"> or Volunteer Guides</w:t>
      </w:r>
    </w:p>
    <w:p w:rsidR="009E6CAC" w:rsidRPr="00BA41DF" w:rsidRDefault="009E6CAC" w:rsidP="008913FD">
      <w:pPr>
        <w:pStyle w:val="ColorfulList-Accent11"/>
        <w:numPr>
          <w:ilvl w:val="0"/>
          <w:numId w:val="13"/>
        </w:numPr>
        <w:spacing w:line="240" w:lineRule="auto"/>
        <w:ind w:left="900"/>
        <w:rPr>
          <w:rFonts w:asciiTheme="minorHAnsi" w:hAnsiTheme="minorHAnsi" w:cstheme="minorHAnsi"/>
          <w:sz w:val="24"/>
          <w:szCs w:val="24"/>
        </w:rPr>
      </w:pPr>
      <w:r w:rsidRPr="00BA41DF">
        <w:rPr>
          <w:rFonts w:asciiTheme="minorHAnsi" w:hAnsiTheme="minorHAnsi" w:cstheme="minorHAnsi"/>
          <w:sz w:val="24"/>
          <w:szCs w:val="24"/>
        </w:rPr>
        <w:t>Directional signage or student volunteers should be provided to guide the candidates to their check-in location and to direct guests to their seats.</w:t>
      </w:r>
    </w:p>
    <w:p w:rsidR="009E6CAC" w:rsidRPr="00BA41DF" w:rsidRDefault="009E6CAC" w:rsidP="0076655F">
      <w:pPr>
        <w:spacing w:line="240" w:lineRule="auto"/>
        <w:contextualSpacing/>
        <w:rPr>
          <w:rFonts w:asciiTheme="minorHAnsi" w:hAnsiTheme="minorHAnsi" w:cstheme="minorHAnsi"/>
          <w:b/>
          <w:sz w:val="24"/>
          <w:szCs w:val="24"/>
        </w:rPr>
      </w:pPr>
      <w:r w:rsidRPr="00BA41DF">
        <w:rPr>
          <w:rFonts w:asciiTheme="minorHAnsi" w:hAnsiTheme="minorHAnsi" w:cstheme="minorHAnsi"/>
          <w:b/>
          <w:sz w:val="24"/>
          <w:szCs w:val="24"/>
        </w:rPr>
        <w:t>Parking and Carpooling</w:t>
      </w:r>
    </w:p>
    <w:p w:rsidR="009E6CAC" w:rsidRPr="00BA41DF" w:rsidRDefault="009E6CAC" w:rsidP="008913FD">
      <w:pPr>
        <w:pStyle w:val="ColorfulList-Accent11"/>
        <w:numPr>
          <w:ilvl w:val="0"/>
          <w:numId w:val="15"/>
        </w:numPr>
        <w:spacing w:line="240" w:lineRule="auto"/>
        <w:ind w:left="900"/>
        <w:rPr>
          <w:rFonts w:asciiTheme="minorHAnsi" w:hAnsiTheme="minorHAnsi" w:cstheme="minorHAnsi"/>
          <w:b/>
          <w:sz w:val="24"/>
          <w:szCs w:val="24"/>
        </w:rPr>
      </w:pPr>
      <w:r w:rsidRPr="00BA41DF">
        <w:rPr>
          <w:rFonts w:asciiTheme="minorHAnsi" w:hAnsiTheme="minorHAnsi" w:cstheme="minorHAnsi"/>
          <w:sz w:val="24"/>
          <w:szCs w:val="24"/>
        </w:rPr>
        <w:t>The venue should take measures to ensure there is adequate parking for the new citizens and their guests.  In addition, VIP parking spots should be reserved for USCIS, the judge (if needed), the guest speaker, and any special guests such as district office staff and elected officials.</w:t>
      </w:r>
    </w:p>
    <w:p w:rsidR="009E6CAC" w:rsidRPr="00BA41DF" w:rsidRDefault="009E6CAC" w:rsidP="008913FD">
      <w:pPr>
        <w:pStyle w:val="ColorfulList-Accent11"/>
        <w:numPr>
          <w:ilvl w:val="0"/>
          <w:numId w:val="15"/>
        </w:numPr>
        <w:spacing w:line="240" w:lineRule="auto"/>
        <w:ind w:left="900"/>
        <w:rPr>
          <w:rFonts w:asciiTheme="minorHAnsi" w:hAnsiTheme="minorHAnsi" w:cstheme="minorHAnsi"/>
          <w:b/>
          <w:sz w:val="24"/>
          <w:szCs w:val="24"/>
        </w:rPr>
      </w:pPr>
      <w:r w:rsidRPr="00BA41DF">
        <w:rPr>
          <w:rFonts w:asciiTheme="minorHAnsi" w:hAnsiTheme="minorHAnsi" w:cstheme="minorHAnsi"/>
          <w:sz w:val="24"/>
          <w:szCs w:val="24"/>
        </w:rPr>
        <w:t xml:space="preserve">If there is a nearby park, </w:t>
      </w:r>
      <w:r w:rsidR="00BA41DF" w:rsidRPr="00BA41DF">
        <w:rPr>
          <w:rFonts w:asciiTheme="minorHAnsi" w:hAnsiTheme="minorHAnsi" w:cstheme="minorHAnsi"/>
          <w:sz w:val="24"/>
          <w:szCs w:val="24"/>
        </w:rPr>
        <w:t>businesses, or church/temple, inquire</w:t>
      </w:r>
      <w:r w:rsidRPr="00BA41DF">
        <w:rPr>
          <w:rFonts w:asciiTheme="minorHAnsi" w:hAnsiTheme="minorHAnsi" w:cstheme="minorHAnsi"/>
          <w:sz w:val="24"/>
          <w:szCs w:val="24"/>
        </w:rPr>
        <w:t xml:space="preserve"> whether they will allow you to use their parking for this special event.  If so, it is best to have the school staff and students park in the borrowed lots and reserve parking on the premises for the new citizens and special guests.</w:t>
      </w:r>
    </w:p>
    <w:p w:rsidR="009E6CAC" w:rsidRPr="00BA41DF" w:rsidRDefault="008913FD" w:rsidP="00E852D0">
      <w:pPr>
        <w:spacing w:line="240" w:lineRule="auto"/>
        <w:ind w:left="-360"/>
        <w:contextualSpacing/>
        <w:rPr>
          <w:rFonts w:asciiTheme="minorHAnsi" w:hAnsiTheme="minorHAnsi" w:cstheme="minorHAnsi"/>
          <w:b/>
          <w:sz w:val="24"/>
          <w:szCs w:val="24"/>
        </w:rPr>
      </w:pPr>
      <w:r w:rsidRPr="00BA41DF">
        <w:rPr>
          <w:rFonts w:asciiTheme="minorHAnsi" w:hAnsiTheme="minorHAnsi" w:cstheme="minorHAnsi"/>
          <w:b/>
          <w:sz w:val="24"/>
          <w:szCs w:val="24"/>
        </w:rPr>
        <w:tab/>
      </w:r>
      <w:r w:rsidR="009E6CAC" w:rsidRPr="00BA41DF">
        <w:rPr>
          <w:rFonts w:asciiTheme="minorHAnsi" w:hAnsiTheme="minorHAnsi" w:cstheme="minorHAnsi"/>
          <w:b/>
          <w:sz w:val="24"/>
          <w:szCs w:val="24"/>
        </w:rPr>
        <w:t>Congratulatory Messages for New Citizens</w:t>
      </w:r>
    </w:p>
    <w:p w:rsidR="009E6CAC" w:rsidRPr="00BA41DF" w:rsidRDefault="009E6CAC" w:rsidP="008913FD">
      <w:pPr>
        <w:pStyle w:val="ColorfulList-Accent11"/>
        <w:numPr>
          <w:ilvl w:val="0"/>
          <w:numId w:val="36"/>
        </w:numPr>
        <w:spacing w:line="240" w:lineRule="auto"/>
        <w:ind w:left="900"/>
        <w:rPr>
          <w:rFonts w:asciiTheme="minorHAnsi" w:hAnsiTheme="minorHAnsi" w:cstheme="minorHAnsi"/>
          <w:b/>
          <w:sz w:val="24"/>
          <w:szCs w:val="24"/>
        </w:rPr>
      </w:pPr>
      <w:r w:rsidRPr="00BA41DF">
        <w:rPr>
          <w:rFonts w:asciiTheme="minorHAnsi" w:hAnsiTheme="minorHAnsi" w:cstheme="minorHAnsi"/>
          <w:sz w:val="24"/>
          <w:szCs w:val="24"/>
        </w:rPr>
        <w:t xml:space="preserve">If the circumstances permit, students and faculty can write short congratulatory messages to the new citizens.  These messages can be </w:t>
      </w:r>
      <w:r w:rsidR="00652150" w:rsidRPr="00BA41DF">
        <w:rPr>
          <w:rFonts w:asciiTheme="minorHAnsi" w:hAnsiTheme="minorHAnsi" w:cstheme="minorHAnsi"/>
          <w:sz w:val="24"/>
          <w:szCs w:val="24"/>
        </w:rPr>
        <w:t>given from one student to one new citizen at the end of the program.  The letter can be s</w:t>
      </w:r>
      <w:r w:rsidRPr="00BA41DF">
        <w:rPr>
          <w:rFonts w:asciiTheme="minorHAnsi" w:hAnsiTheme="minorHAnsi" w:cstheme="minorHAnsi"/>
          <w:sz w:val="24"/>
          <w:szCs w:val="24"/>
        </w:rPr>
        <w:t>ouvenir</w:t>
      </w:r>
      <w:r w:rsidR="00652150" w:rsidRPr="00BA41DF">
        <w:rPr>
          <w:rFonts w:asciiTheme="minorHAnsi" w:hAnsiTheme="minorHAnsi" w:cstheme="minorHAnsi"/>
          <w:sz w:val="24"/>
          <w:szCs w:val="24"/>
        </w:rPr>
        <w:t xml:space="preserve"> from the occasion.</w:t>
      </w:r>
    </w:p>
    <w:p w:rsidR="009E6CAC" w:rsidRPr="00BA41DF" w:rsidRDefault="00652150" w:rsidP="008913FD">
      <w:pPr>
        <w:pStyle w:val="ColorfulList-Accent11"/>
        <w:numPr>
          <w:ilvl w:val="0"/>
          <w:numId w:val="36"/>
        </w:numPr>
        <w:spacing w:line="240" w:lineRule="auto"/>
        <w:ind w:left="900"/>
        <w:rPr>
          <w:rFonts w:asciiTheme="minorHAnsi" w:hAnsiTheme="minorHAnsi" w:cstheme="minorHAnsi"/>
          <w:b/>
          <w:sz w:val="24"/>
          <w:szCs w:val="24"/>
        </w:rPr>
      </w:pPr>
      <w:r w:rsidRPr="00BA41DF">
        <w:rPr>
          <w:rFonts w:asciiTheme="minorHAnsi" w:hAnsiTheme="minorHAnsi" w:cstheme="minorHAnsi"/>
          <w:sz w:val="24"/>
          <w:szCs w:val="24"/>
        </w:rPr>
        <w:t>S</w:t>
      </w:r>
      <w:r w:rsidR="009E6CAC" w:rsidRPr="00BA41DF">
        <w:rPr>
          <w:rFonts w:asciiTheme="minorHAnsi" w:hAnsiTheme="minorHAnsi" w:cstheme="minorHAnsi"/>
          <w:sz w:val="24"/>
          <w:szCs w:val="24"/>
        </w:rPr>
        <w:t>tudents can create congratulatory and welcoming posters, with patriotic themes, to display around the school on the day of the ceremony.</w:t>
      </w:r>
    </w:p>
    <w:p w:rsidR="009E6CAC" w:rsidRPr="00BA41DF" w:rsidRDefault="009E6CAC" w:rsidP="00A83216">
      <w:pPr>
        <w:spacing w:line="240" w:lineRule="auto"/>
        <w:contextualSpacing/>
        <w:rPr>
          <w:rFonts w:asciiTheme="minorHAnsi" w:hAnsiTheme="minorHAnsi" w:cstheme="minorHAnsi"/>
          <w:b/>
          <w:sz w:val="24"/>
          <w:szCs w:val="24"/>
        </w:rPr>
      </w:pPr>
      <w:r w:rsidRPr="00BA41DF">
        <w:rPr>
          <w:rFonts w:asciiTheme="minorHAnsi" w:hAnsiTheme="minorHAnsi" w:cstheme="minorHAnsi"/>
          <w:b/>
          <w:sz w:val="24"/>
          <w:szCs w:val="24"/>
        </w:rPr>
        <w:t>Videography and Photography</w:t>
      </w:r>
    </w:p>
    <w:p w:rsidR="009E6CAC" w:rsidRPr="00BA41DF" w:rsidRDefault="00BE44D8" w:rsidP="008913FD">
      <w:pPr>
        <w:pStyle w:val="ListParagraph"/>
        <w:numPr>
          <w:ilvl w:val="0"/>
          <w:numId w:val="18"/>
        </w:numPr>
        <w:tabs>
          <w:tab w:val="left" w:pos="1710"/>
        </w:tabs>
        <w:spacing w:line="240" w:lineRule="auto"/>
        <w:ind w:left="900"/>
        <w:rPr>
          <w:rFonts w:asciiTheme="minorHAnsi" w:hAnsiTheme="minorHAnsi" w:cstheme="minorHAnsi"/>
          <w:sz w:val="24"/>
          <w:szCs w:val="24"/>
        </w:rPr>
      </w:pPr>
      <w:r w:rsidRPr="00BA41DF">
        <w:rPr>
          <w:rFonts w:asciiTheme="minorHAnsi" w:hAnsiTheme="minorHAnsi" w:cstheme="minorHAnsi"/>
          <w:sz w:val="24"/>
          <w:szCs w:val="24"/>
        </w:rPr>
        <w:t xml:space="preserve">Some </w:t>
      </w:r>
      <w:r w:rsidR="00EF74F8" w:rsidRPr="00BA41DF">
        <w:rPr>
          <w:rFonts w:asciiTheme="minorHAnsi" w:hAnsiTheme="minorHAnsi" w:cstheme="minorHAnsi"/>
          <w:sz w:val="24"/>
          <w:szCs w:val="24"/>
        </w:rPr>
        <w:t xml:space="preserve">schools </w:t>
      </w:r>
      <w:r w:rsidR="009E6CAC" w:rsidRPr="00BA41DF">
        <w:rPr>
          <w:rFonts w:asciiTheme="minorHAnsi" w:hAnsiTheme="minorHAnsi" w:cstheme="minorHAnsi"/>
          <w:sz w:val="24"/>
          <w:szCs w:val="24"/>
        </w:rPr>
        <w:t>videotape the ceremony and take photographs as well, as p</w:t>
      </w:r>
      <w:r w:rsidR="00183BB3" w:rsidRPr="00BA41DF">
        <w:rPr>
          <w:rFonts w:asciiTheme="minorHAnsi" w:hAnsiTheme="minorHAnsi" w:cstheme="minorHAnsi"/>
          <w:sz w:val="24"/>
          <w:szCs w:val="24"/>
        </w:rPr>
        <w:t>ermitted by USCIS and the c</w:t>
      </w:r>
      <w:r w:rsidR="00EF74F8" w:rsidRPr="00BA41DF">
        <w:rPr>
          <w:rFonts w:asciiTheme="minorHAnsi" w:hAnsiTheme="minorHAnsi" w:cstheme="minorHAnsi"/>
          <w:sz w:val="24"/>
          <w:szCs w:val="24"/>
        </w:rPr>
        <w:t>ourt</w:t>
      </w:r>
      <w:r w:rsidR="009E6CAC" w:rsidRPr="00BA41DF">
        <w:rPr>
          <w:rFonts w:asciiTheme="minorHAnsi" w:hAnsiTheme="minorHAnsi" w:cstheme="minorHAnsi"/>
          <w:sz w:val="24"/>
          <w:szCs w:val="24"/>
        </w:rPr>
        <w:t xml:space="preserve">.  This is a great project for a photography/videography class.  The student newspaper and yearbook can be invited and encouraged to take photographs and cover the event for their respective student publications. </w:t>
      </w:r>
    </w:p>
    <w:p w:rsidR="009E6CAC" w:rsidRDefault="009E6CAC" w:rsidP="008913FD">
      <w:pPr>
        <w:pStyle w:val="ListParagraph"/>
        <w:numPr>
          <w:ilvl w:val="0"/>
          <w:numId w:val="18"/>
        </w:numPr>
        <w:tabs>
          <w:tab w:val="left" w:pos="1710"/>
        </w:tabs>
        <w:spacing w:line="240" w:lineRule="auto"/>
        <w:ind w:left="900"/>
        <w:rPr>
          <w:rFonts w:asciiTheme="minorHAnsi" w:hAnsiTheme="minorHAnsi" w:cstheme="minorHAnsi"/>
          <w:sz w:val="24"/>
          <w:szCs w:val="24"/>
        </w:rPr>
      </w:pPr>
      <w:r w:rsidRPr="00BA41DF">
        <w:rPr>
          <w:rFonts w:asciiTheme="minorHAnsi" w:hAnsiTheme="minorHAnsi" w:cstheme="minorHAnsi"/>
          <w:sz w:val="24"/>
          <w:szCs w:val="24"/>
        </w:rPr>
        <w:t xml:space="preserve">Some excellent photo opportunities for students </w:t>
      </w:r>
      <w:r w:rsidR="00BE44D8" w:rsidRPr="00BA41DF">
        <w:rPr>
          <w:rFonts w:asciiTheme="minorHAnsi" w:hAnsiTheme="minorHAnsi" w:cstheme="minorHAnsi"/>
          <w:sz w:val="24"/>
          <w:szCs w:val="24"/>
        </w:rPr>
        <w:t>to take include the following: T</w:t>
      </w:r>
      <w:r w:rsidRPr="00BA41DF">
        <w:rPr>
          <w:rFonts w:asciiTheme="minorHAnsi" w:hAnsiTheme="minorHAnsi" w:cstheme="minorHAnsi"/>
          <w:sz w:val="24"/>
          <w:szCs w:val="24"/>
        </w:rPr>
        <w:t>he citizens raising their right hand while taking the</w:t>
      </w:r>
      <w:r w:rsidRPr="00BA41DF">
        <w:rPr>
          <w:rFonts w:asciiTheme="minorHAnsi" w:hAnsiTheme="minorHAnsi" w:cstheme="minorHAnsi"/>
          <w:i/>
          <w:sz w:val="24"/>
          <w:szCs w:val="24"/>
        </w:rPr>
        <w:t xml:space="preserve"> Oath of Allegiance</w:t>
      </w:r>
      <w:r w:rsidRPr="00BA41DF">
        <w:rPr>
          <w:rFonts w:asciiTheme="minorHAnsi" w:hAnsiTheme="minorHAnsi" w:cstheme="minorHAnsi"/>
          <w:sz w:val="24"/>
          <w:szCs w:val="24"/>
        </w:rPr>
        <w:t xml:space="preserve">, </w:t>
      </w:r>
      <w:r w:rsidR="00BE44D8" w:rsidRPr="00BA41DF">
        <w:rPr>
          <w:rFonts w:asciiTheme="minorHAnsi" w:hAnsiTheme="minorHAnsi" w:cstheme="minorHAnsi"/>
          <w:sz w:val="24"/>
          <w:szCs w:val="24"/>
        </w:rPr>
        <w:t>student participation in the program, candids of new citizens celebrating with families, etc.</w:t>
      </w:r>
    </w:p>
    <w:p w:rsidR="00A56619" w:rsidRPr="00A56619" w:rsidRDefault="00A83216" w:rsidP="00A56619">
      <w:pPr>
        <w:tabs>
          <w:tab w:val="left" w:pos="1710"/>
        </w:tabs>
        <w:spacing w:line="240" w:lineRule="auto"/>
        <w:ind w:left="540"/>
        <w:rPr>
          <w:rFonts w:asciiTheme="minorHAnsi" w:hAnsiTheme="minorHAnsi" w:cstheme="minorHAnsi"/>
          <w:i/>
          <w:sz w:val="24"/>
          <w:szCs w:val="24"/>
        </w:rPr>
      </w:pPr>
      <w:r>
        <w:rPr>
          <w:rFonts w:asciiTheme="minorHAnsi" w:hAnsiTheme="minorHAnsi" w:cstheme="minorHAnsi"/>
          <w:i/>
          <w:sz w:val="24"/>
          <w:szCs w:val="24"/>
        </w:rPr>
        <w:t>Page 9</w:t>
      </w:r>
      <w:r w:rsidR="00A56619" w:rsidRPr="00A56619">
        <w:rPr>
          <w:rFonts w:asciiTheme="minorHAnsi" w:hAnsiTheme="minorHAnsi" w:cstheme="minorHAnsi"/>
          <w:i/>
          <w:sz w:val="24"/>
          <w:szCs w:val="24"/>
        </w:rPr>
        <w:t xml:space="preserve"> </w:t>
      </w:r>
    </w:p>
    <w:p w:rsidR="00545ABF" w:rsidRPr="00BA41DF" w:rsidRDefault="00545ABF" w:rsidP="008913FD">
      <w:pPr>
        <w:pStyle w:val="ListParagraph"/>
        <w:numPr>
          <w:ilvl w:val="0"/>
          <w:numId w:val="18"/>
        </w:numPr>
        <w:spacing w:line="240" w:lineRule="auto"/>
        <w:ind w:left="900"/>
        <w:rPr>
          <w:rFonts w:asciiTheme="minorHAnsi" w:hAnsiTheme="minorHAnsi" w:cstheme="minorHAnsi"/>
          <w:b/>
          <w:sz w:val="24"/>
          <w:szCs w:val="24"/>
        </w:rPr>
      </w:pPr>
      <w:r w:rsidRPr="00BA41DF">
        <w:rPr>
          <w:rFonts w:asciiTheme="minorHAnsi" w:hAnsiTheme="minorHAnsi" w:cstheme="minorHAnsi"/>
          <w:sz w:val="24"/>
          <w:szCs w:val="24"/>
        </w:rPr>
        <w:lastRenderedPageBreak/>
        <w:t>P</w:t>
      </w:r>
      <w:r w:rsidR="009E6CAC" w:rsidRPr="00BA41DF">
        <w:rPr>
          <w:rFonts w:asciiTheme="minorHAnsi" w:hAnsiTheme="minorHAnsi" w:cstheme="minorHAnsi"/>
          <w:sz w:val="24"/>
          <w:szCs w:val="24"/>
        </w:rPr>
        <w:t xml:space="preserve">hotos/video footage taken during the ceremony can be used by the media or </w:t>
      </w:r>
      <w:r w:rsidRPr="00BA41DF">
        <w:rPr>
          <w:rFonts w:asciiTheme="minorHAnsi" w:hAnsiTheme="minorHAnsi" w:cstheme="minorHAnsi"/>
          <w:sz w:val="24"/>
          <w:szCs w:val="24"/>
        </w:rPr>
        <w:t>the Administrative Office of the U.S. Courts for educational purposes. P</w:t>
      </w:r>
      <w:r w:rsidR="009E6CAC" w:rsidRPr="00BA41DF">
        <w:rPr>
          <w:rFonts w:asciiTheme="minorHAnsi" w:hAnsiTheme="minorHAnsi" w:cstheme="minorHAnsi"/>
          <w:sz w:val="24"/>
          <w:szCs w:val="24"/>
        </w:rPr>
        <w:t xml:space="preserve">lease make sure that all participating students have submitted a photo release, signed by their legal guardians.  </w:t>
      </w:r>
    </w:p>
    <w:p w:rsidR="008978ED" w:rsidRPr="00BA41DF" w:rsidRDefault="008978ED" w:rsidP="00545ABF">
      <w:pPr>
        <w:spacing w:line="240" w:lineRule="auto"/>
        <w:rPr>
          <w:rFonts w:asciiTheme="minorHAnsi" w:hAnsiTheme="minorHAnsi" w:cstheme="minorHAnsi"/>
          <w:b/>
          <w:sz w:val="24"/>
          <w:szCs w:val="24"/>
        </w:rPr>
      </w:pPr>
      <w:r w:rsidRPr="00BA41DF">
        <w:rPr>
          <w:rFonts w:asciiTheme="minorHAnsi" w:hAnsiTheme="minorHAnsi" w:cstheme="minorHAnsi"/>
          <w:b/>
          <w:sz w:val="24"/>
          <w:szCs w:val="24"/>
        </w:rPr>
        <w:t>Special Voter and Social Security Registration Area</w:t>
      </w:r>
    </w:p>
    <w:p w:rsidR="008978ED" w:rsidRPr="00BA41DF" w:rsidRDefault="008978ED" w:rsidP="008913FD">
      <w:pPr>
        <w:pStyle w:val="ListParagraph"/>
        <w:numPr>
          <w:ilvl w:val="0"/>
          <w:numId w:val="36"/>
        </w:numPr>
        <w:tabs>
          <w:tab w:val="left" w:pos="900"/>
        </w:tabs>
        <w:spacing w:line="240" w:lineRule="auto"/>
        <w:ind w:left="900"/>
        <w:rPr>
          <w:rFonts w:asciiTheme="minorHAnsi" w:hAnsiTheme="minorHAnsi" w:cstheme="minorHAnsi"/>
          <w:sz w:val="24"/>
          <w:szCs w:val="24"/>
        </w:rPr>
      </w:pPr>
      <w:r w:rsidRPr="00BA41DF">
        <w:rPr>
          <w:rFonts w:asciiTheme="minorHAnsi" w:hAnsiTheme="minorHAnsi" w:cstheme="minorHAnsi"/>
          <w:sz w:val="24"/>
          <w:szCs w:val="24"/>
        </w:rPr>
        <w:t xml:space="preserve">USCIS will likely ask for a table to be set up where the candidates for naturalization can register for their social security cards, </w:t>
      </w:r>
      <w:r w:rsidR="00545ABF" w:rsidRPr="00BA41DF">
        <w:rPr>
          <w:rFonts w:asciiTheme="minorHAnsi" w:hAnsiTheme="minorHAnsi" w:cstheme="minorHAnsi"/>
          <w:sz w:val="24"/>
          <w:szCs w:val="24"/>
        </w:rPr>
        <w:t>and register to vote.</w:t>
      </w:r>
      <w:r w:rsidRPr="00BA41DF">
        <w:rPr>
          <w:rFonts w:asciiTheme="minorHAnsi" w:hAnsiTheme="minorHAnsi" w:cstheme="minorHAnsi"/>
          <w:sz w:val="24"/>
          <w:szCs w:val="24"/>
        </w:rPr>
        <w:t xml:space="preserve"> This table can be set up outside the room where the ceremony is being held, in the same area as the post-ceremony reception, or in another location that is easily accessible to the new citizens.  </w:t>
      </w:r>
    </w:p>
    <w:p w:rsidR="008978ED" w:rsidRPr="00BA41DF" w:rsidRDefault="007517E8" w:rsidP="008978ED">
      <w:pPr>
        <w:pStyle w:val="Title"/>
        <w:rPr>
          <w:rFonts w:asciiTheme="minorHAnsi" w:hAnsiTheme="minorHAnsi" w:cstheme="minorHAnsi"/>
          <w:b/>
          <w:color w:val="auto"/>
          <w:sz w:val="24"/>
          <w:szCs w:val="24"/>
        </w:rPr>
      </w:pPr>
      <w:r w:rsidRPr="00BA41DF">
        <w:rPr>
          <w:rFonts w:asciiTheme="minorHAnsi" w:hAnsiTheme="minorHAnsi" w:cstheme="minorHAnsi"/>
          <w:b/>
          <w:color w:val="auto"/>
          <w:sz w:val="24"/>
          <w:szCs w:val="24"/>
        </w:rPr>
        <w:t>Meet and Greet</w:t>
      </w:r>
    </w:p>
    <w:p w:rsidR="008978ED" w:rsidRPr="00BA41DF" w:rsidRDefault="00E44B75" w:rsidP="00E44B75">
      <w:pPr>
        <w:spacing w:line="240" w:lineRule="auto"/>
        <w:contextualSpacing/>
        <w:rPr>
          <w:rFonts w:asciiTheme="minorHAnsi" w:hAnsiTheme="minorHAnsi" w:cstheme="minorHAnsi"/>
          <w:sz w:val="24"/>
          <w:szCs w:val="24"/>
        </w:rPr>
      </w:pPr>
      <w:r w:rsidRPr="00BA41DF">
        <w:rPr>
          <w:rFonts w:asciiTheme="minorHAnsi" w:hAnsiTheme="minorHAnsi" w:cstheme="minorHAnsi"/>
          <w:sz w:val="24"/>
          <w:szCs w:val="24"/>
        </w:rPr>
        <w:t xml:space="preserve">Schools, often, host </w:t>
      </w:r>
      <w:r w:rsidR="008B6215" w:rsidRPr="00BA41DF">
        <w:rPr>
          <w:rFonts w:asciiTheme="minorHAnsi" w:hAnsiTheme="minorHAnsi" w:cstheme="minorHAnsi"/>
          <w:sz w:val="24"/>
          <w:szCs w:val="24"/>
        </w:rPr>
        <w:t>a post</w:t>
      </w:r>
      <w:r w:rsidR="008978ED" w:rsidRPr="00BA41DF">
        <w:rPr>
          <w:rFonts w:asciiTheme="minorHAnsi" w:hAnsiTheme="minorHAnsi" w:cstheme="minorHAnsi"/>
          <w:sz w:val="24"/>
          <w:szCs w:val="24"/>
        </w:rPr>
        <w:t xml:space="preserve">-ceremony </w:t>
      </w:r>
      <w:r w:rsidR="008B6215" w:rsidRPr="00BA41DF">
        <w:rPr>
          <w:rFonts w:asciiTheme="minorHAnsi" w:hAnsiTheme="minorHAnsi" w:cstheme="minorHAnsi"/>
          <w:sz w:val="24"/>
          <w:szCs w:val="24"/>
        </w:rPr>
        <w:t>gathering so</w:t>
      </w:r>
      <w:r w:rsidR="007517E8" w:rsidRPr="00BA41DF">
        <w:rPr>
          <w:rFonts w:asciiTheme="minorHAnsi" w:hAnsiTheme="minorHAnsi" w:cstheme="minorHAnsi"/>
          <w:sz w:val="24"/>
          <w:szCs w:val="24"/>
        </w:rPr>
        <w:t xml:space="preserve"> that</w:t>
      </w:r>
      <w:r w:rsidR="008978ED" w:rsidRPr="00BA41DF">
        <w:rPr>
          <w:rFonts w:asciiTheme="minorHAnsi" w:hAnsiTheme="minorHAnsi" w:cstheme="minorHAnsi"/>
          <w:sz w:val="24"/>
          <w:szCs w:val="24"/>
        </w:rPr>
        <w:t xml:space="preserve"> students</w:t>
      </w:r>
      <w:r w:rsidR="007517E8" w:rsidRPr="00BA41DF">
        <w:rPr>
          <w:rFonts w:asciiTheme="minorHAnsi" w:hAnsiTheme="minorHAnsi" w:cstheme="minorHAnsi"/>
          <w:sz w:val="24"/>
          <w:szCs w:val="24"/>
        </w:rPr>
        <w:t xml:space="preserve"> can</w:t>
      </w:r>
      <w:r w:rsidR="008978ED" w:rsidRPr="00BA41DF">
        <w:rPr>
          <w:rFonts w:asciiTheme="minorHAnsi" w:hAnsiTheme="minorHAnsi" w:cstheme="minorHAnsi"/>
          <w:sz w:val="24"/>
          <w:szCs w:val="24"/>
        </w:rPr>
        <w:t xml:space="preserve"> engage with the new citizens</w:t>
      </w:r>
      <w:r w:rsidRPr="00BA41DF">
        <w:rPr>
          <w:rFonts w:asciiTheme="minorHAnsi" w:hAnsiTheme="minorHAnsi" w:cstheme="minorHAnsi"/>
          <w:sz w:val="24"/>
          <w:szCs w:val="24"/>
        </w:rPr>
        <w:t>.</w:t>
      </w:r>
      <w:r w:rsidR="008978ED" w:rsidRPr="00BA41DF">
        <w:rPr>
          <w:rFonts w:asciiTheme="minorHAnsi" w:hAnsiTheme="minorHAnsi" w:cstheme="minorHAnsi"/>
          <w:sz w:val="24"/>
          <w:szCs w:val="24"/>
        </w:rPr>
        <w:t xml:space="preserve"> </w:t>
      </w:r>
    </w:p>
    <w:p w:rsidR="007517E8" w:rsidRPr="00BA41DF" w:rsidRDefault="008978ED" w:rsidP="008913FD">
      <w:pPr>
        <w:numPr>
          <w:ilvl w:val="0"/>
          <w:numId w:val="16"/>
        </w:numPr>
        <w:spacing w:line="240" w:lineRule="auto"/>
        <w:ind w:left="900"/>
        <w:contextualSpacing/>
        <w:rPr>
          <w:rFonts w:asciiTheme="minorHAnsi" w:hAnsiTheme="minorHAnsi" w:cstheme="minorHAnsi"/>
          <w:sz w:val="24"/>
          <w:szCs w:val="24"/>
        </w:rPr>
      </w:pPr>
      <w:r w:rsidRPr="00BA41DF">
        <w:rPr>
          <w:rFonts w:asciiTheme="minorHAnsi" w:hAnsiTheme="minorHAnsi" w:cstheme="minorHAnsi"/>
          <w:sz w:val="24"/>
          <w:szCs w:val="24"/>
        </w:rPr>
        <w:t>For privacy reasons, invitations</w:t>
      </w:r>
      <w:r w:rsidR="00E44B75" w:rsidRPr="00BA41DF">
        <w:rPr>
          <w:rFonts w:asciiTheme="minorHAnsi" w:hAnsiTheme="minorHAnsi" w:cstheme="minorHAnsi"/>
          <w:sz w:val="24"/>
          <w:szCs w:val="24"/>
        </w:rPr>
        <w:t xml:space="preserve"> to the reception</w:t>
      </w:r>
      <w:r w:rsidRPr="00BA41DF">
        <w:rPr>
          <w:rFonts w:asciiTheme="minorHAnsi" w:hAnsiTheme="minorHAnsi" w:cstheme="minorHAnsi"/>
          <w:sz w:val="24"/>
          <w:szCs w:val="24"/>
        </w:rPr>
        <w:t xml:space="preserve"> cannot be extended to the candidates prior to the ceremony. </w:t>
      </w:r>
      <w:r w:rsidR="00E44B75" w:rsidRPr="00BA41DF">
        <w:rPr>
          <w:rFonts w:asciiTheme="minorHAnsi" w:hAnsiTheme="minorHAnsi" w:cstheme="minorHAnsi"/>
          <w:sz w:val="24"/>
          <w:szCs w:val="24"/>
        </w:rPr>
        <w:t xml:space="preserve">However, </w:t>
      </w:r>
      <w:r w:rsidR="007517E8" w:rsidRPr="00BA41DF">
        <w:rPr>
          <w:rFonts w:asciiTheme="minorHAnsi" w:hAnsiTheme="minorHAnsi" w:cstheme="minorHAnsi"/>
          <w:sz w:val="24"/>
          <w:szCs w:val="24"/>
        </w:rPr>
        <w:t xml:space="preserve">during the welcome, </w:t>
      </w:r>
      <w:r w:rsidR="00E44B75" w:rsidRPr="00BA41DF">
        <w:rPr>
          <w:rFonts w:asciiTheme="minorHAnsi" w:hAnsiTheme="minorHAnsi" w:cstheme="minorHAnsi"/>
          <w:sz w:val="24"/>
          <w:szCs w:val="24"/>
        </w:rPr>
        <w:t>the principal can</w:t>
      </w:r>
      <w:r w:rsidR="007517E8" w:rsidRPr="00BA41DF">
        <w:rPr>
          <w:rFonts w:asciiTheme="minorHAnsi" w:hAnsiTheme="minorHAnsi" w:cstheme="minorHAnsi"/>
          <w:sz w:val="24"/>
          <w:szCs w:val="24"/>
        </w:rPr>
        <w:t xml:space="preserve"> announce </w:t>
      </w:r>
      <w:r w:rsidR="00545ABF" w:rsidRPr="00BA41DF">
        <w:rPr>
          <w:rFonts w:asciiTheme="minorHAnsi" w:hAnsiTheme="minorHAnsi" w:cstheme="minorHAnsi"/>
          <w:sz w:val="24"/>
          <w:szCs w:val="24"/>
        </w:rPr>
        <w:t>the gathering</w:t>
      </w:r>
      <w:r w:rsidR="007517E8" w:rsidRPr="00BA41DF">
        <w:rPr>
          <w:rFonts w:asciiTheme="minorHAnsi" w:hAnsiTheme="minorHAnsi" w:cstheme="minorHAnsi"/>
          <w:sz w:val="24"/>
          <w:szCs w:val="24"/>
        </w:rPr>
        <w:t xml:space="preserve"> and encourage attendance.</w:t>
      </w:r>
    </w:p>
    <w:p w:rsidR="007517E8" w:rsidRPr="00BA41DF" w:rsidRDefault="007517E8" w:rsidP="008913FD">
      <w:pPr>
        <w:numPr>
          <w:ilvl w:val="0"/>
          <w:numId w:val="16"/>
        </w:numPr>
        <w:spacing w:line="240" w:lineRule="auto"/>
        <w:ind w:left="900"/>
        <w:contextualSpacing/>
        <w:rPr>
          <w:rFonts w:asciiTheme="minorHAnsi" w:hAnsiTheme="minorHAnsi" w:cstheme="minorHAnsi"/>
          <w:sz w:val="24"/>
          <w:szCs w:val="24"/>
        </w:rPr>
      </w:pPr>
      <w:r w:rsidRPr="00BA41DF">
        <w:rPr>
          <w:rFonts w:asciiTheme="minorHAnsi" w:hAnsiTheme="minorHAnsi" w:cstheme="minorHAnsi"/>
          <w:sz w:val="24"/>
          <w:szCs w:val="24"/>
        </w:rPr>
        <w:t xml:space="preserve">Note:  Many </w:t>
      </w:r>
      <w:r w:rsidR="008978ED" w:rsidRPr="00BA41DF">
        <w:rPr>
          <w:rFonts w:asciiTheme="minorHAnsi" w:hAnsiTheme="minorHAnsi" w:cstheme="minorHAnsi"/>
          <w:sz w:val="24"/>
          <w:szCs w:val="24"/>
        </w:rPr>
        <w:t xml:space="preserve">new citizens will </w:t>
      </w:r>
      <w:r w:rsidR="00545ABF" w:rsidRPr="00BA41DF">
        <w:rPr>
          <w:rFonts w:asciiTheme="minorHAnsi" w:hAnsiTheme="minorHAnsi" w:cstheme="minorHAnsi"/>
          <w:sz w:val="24"/>
          <w:szCs w:val="24"/>
        </w:rPr>
        <w:t>be on their</w:t>
      </w:r>
      <w:r w:rsidRPr="00BA41DF">
        <w:rPr>
          <w:rFonts w:asciiTheme="minorHAnsi" w:hAnsiTheme="minorHAnsi" w:cstheme="minorHAnsi"/>
          <w:sz w:val="24"/>
          <w:szCs w:val="24"/>
        </w:rPr>
        <w:t xml:space="preserve"> way to their own celebrations after the ceremony, but some will stay for a few minutes.</w:t>
      </w:r>
    </w:p>
    <w:p w:rsidR="008978ED" w:rsidRPr="00BA41DF" w:rsidRDefault="008978ED" w:rsidP="008978ED">
      <w:pPr>
        <w:pStyle w:val="Title"/>
        <w:rPr>
          <w:rFonts w:asciiTheme="minorHAnsi" w:hAnsiTheme="minorHAnsi" w:cstheme="minorHAnsi"/>
          <w:b/>
          <w:color w:val="auto"/>
          <w:sz w:val="24"/>
          <w:szCs w:val="24"/>
        </w:rPr>
      </w:pPr>
      <w:r w:rsidRPr="00BA41DF">
        <w:rPr>
          <w:rFonts w:asciiTheme="minorHAnsi" w:hAnsiTheme="minorHAnsi" w:cstheme="minorHAnsi"/>
          <w:b/>
          <w:color w:val="auto"/>
          <w:sz w:val="24"/>
          <w:szCs w:val="24"/>
        </w:rPr>
        <w:t>Student Interviews</w:t>
      </w:r>
    </w:p>
    <w:p w:rsidR="008978ED" w:rsidRPr="00BA41DF" w:rsidRDefault="008978ED" w:rsidP="008978ED">
      <w:pPr>
        <w:spacing w:line="240" w:lineRule="auto"/>
        <w:contextualSpacing/>
        <w:rPr>
          <w:rFonts w:asciiTheme="minorHAnsi" w:hAnsiTheme="minorHAnsi" w:cstheme="minorHAnsi"/>
          <w:sz w:val="24"/>
          <w:szCs w:val="24"/>
        </w:rPr>
      </w:pPr>
      <w:r w:rsidRPr="00BA41DF">
        <w:rPr>
          <w:rFonts w:asciiTheme="minorHAnsi" w:hAnsiTheme="minorHAnsi" w:cstheme="minorHAnsi"/>
          <w:sz w:val="24"/>
          <w:szCs w:val="24"/>
        </w:rPr>
        <w:t xml:space="preserve">During the reception students </w:t>
      </w:r>
      <w:r w:rsidR="00E95BCA" w:rsidRPr="00BA41DF">
        <w:rPr>
          <w:rFonts w:asciiTheme="minorHAnsi" w:hAnsiTheme="minorHAnsi" w:cstheme="minorHAnsi"/>
          <w:sz w:val="24"/>
          <w:szCs w:val="24"/>
        </w:rPr>
        <w:t>can</w:t>
      </w:r>
      <w:r w:rsidRPr="00BA41DF">
        <w:rPr>
          <w:rFonts w:asciiTheme="minorHAnsi" w:hAnsiTheme="minorHAnsi" w:cstheme="minorHAnsi"/>
          <w:sz w:val="24"/>
          <w:szCs w:val="24"/>
        </w:rPr>
        <w:t xml:space="preserve"> meet </w:t>
      </w:r>
      <w:r w:rsidR="00224B10" w:rsidRPr="00BA41DF">
        <w:rPr>
          <w:rFonts w:asciiTheme="minorHAnsi" w:hAnsiTheme="minorHAnsi" w:cstheme="minorHAnsi"/>
          <w:sz w:val="24"/>
          <w:szCs w:val="24"/>
        </w:rPr>
        <w:t xml:space="preserve">and talk with </w:t>
      </w:r>
      <w:r w:rsidRPr="00BA41DF">
        <w:rPr>
          <w:rFonts w:asciiTheme="minorHAnsi" w:hAnsiTheme="minorHAnsi" w:cstheme="minorHAnsi"/>
          <w:sz w:val="24"/>
          <w:szCs w:val="24"/>
        </w:rPr>
        <w:t>the new</w:t>
      </w:r>
      <w:r w:rsidR="00224B10" w:rsidRPr="00BA41DF">
        <w:rPr>
          <w:rFonts w:asciiTheme="minorHAnsi" w:hAnsiTheme="minorHAnsi" w:cstheme="minorHAnsi"/>
          <w:sz w:val="24"/>
          <w:szCs w:val="24"/>
        </w:rPr>
        <w:t xml:space="preserve"> citizens.</w:t>
      </w:r>
      <w:r w:rsidRPr="00BA41DF">
        <w:rPr>
          <w:rFonts w:asciiTheme="minorHAnsi" w:hAnsiTheme="minorHAnsi" w:cstheme="minorHAnsi"/>
          <w:sz w:val="24"/>
          <w:szCs w:val="24"/>
        </w:rPr>
        <w:t xml:space="preserve"> </w:t>
      </w:r>
    </w:p>
    <w:p w:rsidR="008978ED" w:rsidRPr="00BA41DF" w:rsidRDefault="008978ED" w:rsidP="008978ED">
      <w:pPr>
        <w:pStyle w:val="Title"/>
        <w:rPr>
          <w:rFonts w:asciiTheme="minorHAnsi" w:hAnsiTheme="minorHAnsi" w:cstheme="minorHAnsi"/>
          <w:b/>
          <w:color w:val="auto"/>
          <w:sz w:val="24"/>
          <w:szCs w:val="24"/>
        </w:rPr>
      </w:pPr>
      <w:r w:rsidRPr="00BA41DF">
        <w:rPr>
          <w:rFonts w:asciiTheme="minorHAnsi" w:hAnsiTheme="minorHAnsi" w:cstheme="minorHAnsi"/>
          <w:b/>
          <w:color w:val="auto"/>
          <w:sz w:val="24"/>
          <w:szCs w:val="24"/>
        </w:rPr>
        <w:t>Working with the Media</w:t>
      </w:r>
    </w:p>
    <w:p w:rsidR="003107EE" w:rsidRPr="00BA41DF" w:rsidRDefault="003107EE" w:rsidP="003107EE">
      <w:pPr>
        <w:spacing w:line="240" w:lineRule="auto"/>
        <w:contextualSpacing/>
        <w:rPr>
          <w:rFonts w:asciiTheme="minorHAnsi" w:hAnsiTheme="minorHAnsi" w:cstheme="minorHAnsi"/>
          <w:sz w:val="24"/>
          <w:szCs w:val="24"/>
        </w:rPr>
      </w:pPr>
      <w:r w:rsidRPr="00BA41DF">
        <w:rPr>
          <w:rFonts w:asciiTheme="minorHAnsi" w:hAnsiTheme="minorHAnsi" w:cstheme="minorHAnsi"/>
          <w:sz w:val="24"/>
          <w:szCs w:val="24"/>
        </w:rPr>
        <w:t>The news media often covers naturalization ceremonies, particularly when the event is conducted at a location outside the courthouse.  Feel free to notify the media about your plans.</w:t>
      </w:r>
    </w:p>
    <w:p w:rsidR="003107EE" w:rsidRPr="00BA41DF" w:rsidRDefault="003107EE" w:rsidP="008978ED">
      <w:pPr>
        <w:numPr>
          <w:ilvl w:val="0"/>
          <w:numId w:val="20"/>
        </w:numPr>
        <w:spacing w:line="240" w:lineRule="auto"/>
        <w:contextualSpacing/>
        <w:rPr>
          <w:rFonts w:asciiTheme="minorHAnsi" w:hAnsiTheme="minorHAnsi" w:cstheme="minorHAnsi"/>
          <w:sz w:val="24"/>
          <w:szCs w:val="24"/>
        </w:rPr>
      </w:pPr>
      <w:r w:rsidRPr="00BA41DF">
        <w:rPr>
          <w:rFonts w:asciiTheme="minorHAnsi" w:hAnsiTheme="minorHAnsi" w:cstheme="minorHAnsi"/>
          <w:sz w:val="24"/>
          <w:szCs w:val="24"/>
        </w:rPr>
        <w:t xml:space="preserve">If your school or school district has </w:t>
      </w:r>
      <w:r w:rsidR="00254552" w:rsidRPr="00BA41DF">
        <w:rPr>
          <w:rFonts w:asciiTheme="minorHAnsi" w:hAnsiTheme="minorHAnsi" w:cstheme="minorHAnsi"/>
          <w:sz w:val="24"/>
          <w:szCs w:val="24"/>
        </w:rPr>
        <w:t>a media contact or</w:t>
      </w:r>
      <w:r w:rsidRPr="00BA41DF">
        <w:rPr>
          <w:rFonts w:asciiTheme="minorHAnsi" w:hAnsiTheme="minorHAnsi" w:cstheme="minorHAnsi"/>
          <w:sz w:val="24"/>
          <w:szCs w:val="24"/>
        </w:rPr>
        <w:t xml:space="preserve"> designated spokespersons</w:t>
      </w:r>
      <w:r w:rsidR="00254552" w:rsidRPr="00BA41DF">
        <w:rPr>
          <w:rFonts w:asciiTheme="minorHAnsi" w:hAnsiTheme="minorHAnsi" w:cstheme="minorHAnsi"/>
          <w:sz w:val="24"/>
          <w:szCs w:val="24"/>
        </w:rPr>
        <w:t xml:space="preserve">, </w:t>
      </w:r>
      <w:r w:rsidRPr="00BA41DF">
        <w:rPr>
          <w:rFonts w:asciiTheme="minorHAnsi" w:hAnsiTheme="minorHAnsi" w:cstheme="minorHAnsi"/>
          <w:sz w:val="24"/>
          <w:szCs w:val="24"/>
        </w:rPr>
        <w:t xml:space="preserve">keep them informed of </w:t>
      </w:r>
      <w:r w:rsidR="00254552" w:rsidRPr="00BA41DF">
        <w:rPr>
          <w:rFonts w:asciiTheme="minorHAnsi" w:hAnsiTheme="minorHAnsi" w:cstheme="minorHAnsi"/>
          <w:sz w:val="24"/>
          <w:szCs w:val="24"/>
        </w:rPr>
        <w:t xml:space="preserve">the </w:t>
      </w:r>
      <w:r w:rsidRPr="00BA41DF">
        <w:rPr>
          <w:rFonts w:asciiTheme="minorHAnsi" w:hAnsiTheme="minorHAnsi" w:cstheme="minorHAnsi"/>
          <w:sz w:val="24"/>
          <w:szCs w:val="24"/>
        </w:rPr>
        <w:t xml:space="preserve">plans from the beginning.  They will have ideas that will increase the likelihood of coverage.  They also will know what logistical </w:t>
      </w:r>
      <w:r w:rsidR="00254552" w:rsidRPr="00BA41DF">
        <w:rPr>
          <w:rFonts w:asciiTheme="minorHAnsi" w:hAnsiTheme="minorHAnsi" w:cstheme="minorHAnsi"/>
          <w:sz w:val="24"/>
          <w:szCs w:val="24"/>
        </w:rPr>
        <w:t>set up</w:t>
      </w:r>
      <w:r w:rsidRPr="00BA41DF">
        <w:rPr>
          <w:rFonts w:asciiTheme="minorHAnsi" w:hAnsiTheme="minorHAnsi" w:cstheme="minorHAnsi"/>
          <w:sz w:val="24"/>
          <w:szCs w:val="24"/>
        </w:rPr>
        <w:t xml:space="preserve"> the media needs.</w:t>
      </w:r>
    </w:p>
    <w:p w:rsidR="00254552" w:rsidRPr="00BA41DF" w:rsidRDefault="00254552" w:rsidP="00254552">
      <w:pPr>
        <w:spacing w:line="240" w:lineRule="auto"/>
        <w:ind w:left="408"/>
        <w:contextualSpacing/>
        <w:rPr>
          <w:rFonts w:asciiTheme="minorHAnsi" w:hAnsiTheme="minorHAnsi" w:cstheme="minorHAnsi"/>
          <w:sz w:val="24"/>
          <w:szCs w:val="24"/>
        </w:rPr>
      </w:pPr>
    </w:p>
    <w:p w:rsidR="00254552" w:rsidRPr="00BA41DF" w:rsidRDefault="003107EE" w:rsidP="003107EE">
      <w:pPr>
        <w:numPr>
          <w:ilvl w:val="0"/>
          <w:numId w:val="20"/>
        </w:numPr>
        <w:spacing w:line="240" w:lineRule="auto"/>
        <w:contextualSpacing/>
        <w:rPr>
          <w:rFonts w:asciiTheme="minorHAnsi" w:hAnsiTheme="minorHAnsi" w:cstheme="minorHAnsi"/>
          <w:sz w:val="24"/>
          <w:szCs w:val="24"/>
        </w:rPr>
      </w:pPr>
      <w:r w:rsidRPr="00BA41DF">
        <w:rPr>
          <w:rFonts w:asciiTheme="minorHAnsi" w:hAnsiTheme="minorHAnsi" w:cstheme="minorHAnsi"/>
          <w:sz w:val="24"/>
          <w:szCs w:val="24"/>
        </w:rPr>
        <w:t xml:space="preserve">One person, </w:t>
      </w:r>
      <w:r w:rsidR="00545ABF" w:rsidRPr="00BA41DF">
        <w:rPr>
          <w:rFonts w:asciiTheme="minorHAnsi" w:hAnsiTheme="minorHAnsi" w:cstheme="minorHAnsi"/>
          <w:sz w:val="24"/>
          <w:szCs w:val="24"/>
        </w:rPr>
        <w:t>often</w:t>
      </w:r>
      <w:r w:rsidRPr="00BA41DF">
        <w:rPr>
          <w:rFonts w:asciiTheme="minorHAnsi" w:hAnsiTheme="minorHAnsi" w:cstheme="minorHAnsi"/>
          <w:sz w:val="24"/>
          <w:szCs w:val="24"/>
        </w:rPr>
        <w:t xml:space="preserve"> the school principal, should be designated to be interviewed by the media about the event.</w:t>
      </w:r>
    </w:p>
    <w:p w:rsidR="00254552" w:rsidRPr="00BA41DF" w:rsidRDefault="00254552" w:rsidP="00254552">
      <w:pPr>
        <w:pStyle w:val="ListParagraph"/>
        <w:numPr>
          <w:ilvl w:val="0"/>
          <w:numId w:val="20"/>
        </w:numPr>
        <w:spacing w:line="240" w:lineRule="auto"/>
        <w:rPr>
          <w:rFonts w:asciiTheme="minorHAnsi" w:hAnsiTheme="minorHAnsi" w:cstheme="minorHAnsi"/>
          <w:sz w:val="24"/>
          <w:szCs w:val="24"/>
        </w:rPr>
      </w:pPr>
      <w:r w:rsidRPr="00BA41DF">
        <w:rPr>
          <w:rFonts w:asciiTheme="minorHAnsi" w:hAnsiTheme="minorHAnsi" w:cstheme="minorHAnsi"/>
          <w:sz w:val="24"/>
          <w:szCs w:val="24"/>
        </w:rPr>
        <w:t>Create a media sign-in sheet and assign a school staff person to assist reporters throughout the event.</w:t>
      </w:r>
    </w:p>
    <w:p w:rsidR="003107EE" w:rsidRPr="00BA41DF" w:rsidRDefault="003107EE" w:rsidP="008978ED">
      <w:pPr>
        <w:numPr>
          <w:ilvl w:val="0"/>
          <w:numId w:val="20"/>
        </w:numPr>
        <w:spacing w:line="240" w:lineRule="auto"/>
        <w:contextualSpacing/>
        <w:rPr>
          <w:rFonts w:asciiTheme="minorHAnsi" w:hAnsiTheme="minorHAnsi" w:cstheme="minorHAnsi"/>
          <w:sz w:val="24"/>
          <w:szCs w:val="24"/>
        </w:rPr>
      </w:pPr>
      <w:r w:rsidRPr="00BA41DF">
        <w:rPr>
          <w:rFonts w:asciiTheme="minorHAnsi" w:hAnsiTheme="minorHAnsi" w:cstheme="minorHAnsi"/>
          <w:sz w:val="24"/>
          <w:szCs w:val="24"/>
        </w:rPr>
        <w:t xml:space="preserve">School journalists – print, web, and video – may </w:t>
      </w:r>
      <w:r w:rsidR="008978ED" w:rsidRPr="00BA41DF">
        <w:rPr>
          <w:rFonts w:asciiTheme="minorHAnsi" w:hAnsiTheme="minorHAnsi" w:cstheme="minorHAnsi"/>
          <w:sz w:val="24"/>
          <w:szCs w:val="24"/>
        </w:rPr>
        <w:t>cover the event</w:t>
      </w:r>
      <w:r w:rsidRPr="00BA41DF">
        <w:rPr>
          <w:rFonts w:asciiTheme="minorHAnsi" w:hAnsiTheme="minorHAnsi" w:cstheme="minorHAnsi"/>
          <w:sz w:val="24"/>
          <w:szCs w:val="24"/>
        </w:rPr>
        <w:t>.</w:t>
      </w:r>
    </w:p>
    <w:p w:rsidR="003107EE" w:rsidRPr="00BA41DF" w:rsidRDefault="003107EE" w:rsidP="00254552">
      <w:pPr>
        <w:spacing w:line="240" w:lineRule="auto"/>
        <w:ind w:left="408"/>
        <w:contextualSpacing/>
        <w:rPr>
          <w:rFonts w:asciiTheme="minorHAnsi" w:hAnsiTheme="minorHAnsi" w:cstheme="minorHAnsi"/>
          <w:sz w:val="24"/>
          <w:szCs w:val="24"/>
        </w:rPr>
      </w:pPr>
    </w:p>
    <w:p w:rsidR="00A56619" w:rsidRDefault="00A56619" w:rsidP="008913FD">
      <w:pPr>
        <w:pStyle w:val="Title"/>
        <w:rPr>
          <w:rFonts w:asciiTheme="minorHAnsi" w:hAnsiTheme="minorHAnsi" w:cstheme="minorHAnsi"/>
          <w:b/>
          <w:color w:val="auto"/>
          <w:sz w:val="24"/>
          <w:szCs w:val="24"/>
        </w:rPr>
      </w:pPr>
    </w:p>
    <w:p w:rsidR="00A56619" w:rsidRDefault="00A56619" w:rsidP="008913FD">
      <w:pPr>
        <w:pStyle w:val="Title"/>
        <w:rPr>
          <w:rFonts w:asciiTheme="minorHAnsi" w:hAnsiTheme="minorHAnsi" w:cstheme="minorHAnsi"/>
          <w:b/>
          <w:color w:val="auto"/>
          <w:sz w:val="24"/>
          <w:szCs w:val="24"/>
        </w:rPr>
      </w:pPr>
    </w:p>
    <w:p w:rsidR="00A56619" w:rsidRDefault="00A56619" w:rsidP="008913FD">
      <w:pPr>
        <w:pStyle w:val="Title"/>
        <w:rPr>
          <w:rFonts w:asciiTheme="minorHAnsi" w:hAnsiTheme="minorHAnsi" w:cstheme="minorHAnsi"/>
          <w:b/>
          <w:color w:val="auto"/>
          <w:sz w:val="24"/>
          <w:szCs w:val="24"/>
        </w:rPr>
      </w:pPr>
    </w:p>
    <w:p w:rsidR="00A56619" w:rsidRDefault="00A56619" w:rsidP="008913FD">
      <w:pPr>
        <w:pStyle w:val="Title"/>
        <w:rPr>
          <w:rFonts w:asciiTheme="minorHAnsi" w:hAnsiTheme="minorHAnsi" w:cstheme="minorHAnsi"/>
          <w:b/>
          <w:color w:val="auto"/>
          <w:sz w:val="24"/>
          <w:szCs w:val="24"/>
        </w:rPr>
      </w:pPr>
    </w:p>
    <w:p w:rsidR="00A56619" w:rsidRDefault="00A56619" w:rsidP="008913FD">
      <w:pPr>
        <w:pStyle w:val="Title"/>
        <w:rPr>
          <w:rFonts w:asciiTheme="minorHAnsi" w:hAnsiTheme="minorHAnsi" w:cstheme="minorHAnsi"/>
          <w:b/>
          <w:color w:val="auto"/>
          <w:sz w:val="24"/>
          <w:szCs w:val="24"/>
        </w:rPr>
      </w:pPr>
    </w:p>
    <w:p w:rsidR="00A56619" w:rsidRPr="00A56619" w:rsidRDefault="00A83216" w:rsidP="008913FD">
      <w:pPr>
        <w:pStyle w:val="Title"/>
        <w:rPr>
          <w:rFonts w:asciiTheme="minorHAnsi" w:hAnsiTheme="minorHAnsi" w:cstheme="minorHAnsi"/>
          <w:i/>
          <w:color w:val="auto"/>
          <w:sz w:val="24"/>
          <w:szCs w:val="24"/>
        </w:rPr>
      </w:pPr>
      <w:r>
        <w:rPr>
          <w:rFonts w:asciiTheme="minorHAnsi" w:hAnsiTheme="minorHAnsi" w:cstheme="minorHAnsi"/>
          <w:i/>
          <w:color w:val="auto"/>
          <w:sz w:val="24"/>
          <w:szCs w:val="24"/>
        </w:rPr>
        <w:t>Page 10</w:t>
      </w:r>
    </w:p>
    <w:p w:rsidR="00A56619" w:rsidRDefault="00A56619" w:rsidP="008913FD">
      <w:pPr>
        <w:pStyle w:val="Title"/>
        <w:rPr>
          <w:rFonts w:asciiTheme="minorHAnsi" w:hAnsiTheme="minorHAnsi" w:cstheme="minorHAnsi"/>
          <w:b/>
          <w:color w:val="auto"/>
          <w:sz w:val="24"/>
          <w:szCs w:val="24"/>
        </w:rPr>
      </w:pPr>
    </w:p>
    <w:p w:rsidR="00A56619" w:rsidRDefault="00A56619" w:rsidP="008913FD">
      <w:pPr>
        <w:pStyle w:val="Title"/>
        <w:rPr>
          <w:rFonts w:asciiTheme="minorHAnsi" w:hAnsiTheme="minorHAnsi" w:cstheme="minorHAnsi"/>
          <w:b/>
          <w:color w:val="auto"/>
          <w:sz w:val="24"/>
          <w:szCs w:val="24"/>
        </w:rPr>
      </w:pPr>
    </w:p>
    <w:p w:rsidR="008913FD" w:rsidRPr="00BA41DF" w:rsidRDefault="008978ED" w:rsidP="008913FD">
      <w:pPr>
        <w:pStyle w:val="Title"/>
        <w:rPr>
          <w:rFonts w:asciiTheme="minorHAnsi" w:hAnsiTheme="minorHAnsi" w:cstheme="minorHAnsi"/>
          <w:b/>
          <w:color w:val="auto"/>
          <w:sz w:val="24"/>
          <w:szCs w:val="24"/>
        </w:rPr>
      </w:pPr>
      <w:r w:rsidRPr="00BA41DF">
        <w:rPr>
          <w:rFonts w:asciiTheme="minorHAnsi" w:hAnsiTheme="minorHAnsi" w:cstheme="minorHAnsi"/>
          <w:b/>
          <w:color w:val="auto"/>
          <w:sz w:val="24"/>
          <w:szCs w:val="24"/>
        </w:rPr>
        <w:t>Follow</w:t>
      </w:r>
      <w:r w:rsidR="004A077C" w:rsidRPr="00BA41DF">
        <w:rPr>
          <w:rFonts w:asciiTheme="minorHAnsi" w:hAnsiTheme="minorHAnsi" w:cstheme="minorHAnsi"/>
          <w:b/>
          <w:color w:val="auto"/>
          <w:sz w:val="24"/>
          <w:szCs w:val="24"/>
        </w:rPr>
        <w:t xml:space="preserve"> </w:t>
      </w:r>
      <w:r w:rsidRPr="00BA41DF">
        <w:rPr>
          <w:rFonts w:asciiTheme="minorHAnsi" w:hAnsiTheme="minorHAnsi" w:cstheme="minorHAnsi"/>
          <w:b/>
          <w:color w:val="auto"/>
          <w:sz w:val="24"/>
          <w:szCs w:val="24"/>
        </w:rPr>
        <w:t>Up</w:t>
      </w:r>
    </w:p>
    <w:p w:rsidR="008913FD" w:rsidRPr="00BA41DF" w:rsidRDefault="008913FD" w:rsidP="008913FD">
      <w:pPr>
        <w:pStyle w:val="Title"/>
        <w:rPr>
          <w:rFonts w:asciiTheme="minorHAnsi" w:hAnsiTheme="minorHAnsi" w:cstheme="minorHAnsi"/>
          <w:color w:val="auto"/>
          <w:sz w:val="24"/>
          <w:szCs w:val="24"/>
        </w:rPr>
      </w:pPr>
    </w:p>
    <w:p w:rsidR="008913FD" w:rsidRPr="00BA41DF" w:rsidRDefault="008913FD" w:rsidP="008913FD">
      <w:pPr>
        <w:pStyle w:val="Title"/>
        <w:rPr>
          <w:rFonts w:asciiTheme="minorHAnsi" w:hAnsiTheme="minorHAnsi" w:cstheme="minorHAnsi"/>
          <w:color w:val="auto"/>
          <w:sz w:val="24"/>
          <w:szCs w:val="24"/>
        </w:rPr>
      </w:pPr>
      <w:r w:rsidRPr="00BA41DF">
        <w:rPr>
          <w:rFonts w:asciiTheme="minorHAnsi" w:hAnsiTheme="minorHAnsi" w:cstheme="minorHAnsi"/>
          <w:color w:val="auto"/>
          <w:sz w:val="24"/>
          <w:szCs w:val="24"/>
        </w:rPr>
        <w:t>Thank</w:t>
      </w:r>
      <w:r w:rsidR="009C1647">
        <w:rPr>
          <w:rFonts w:asciiTheme="minorHAnsi" w:hAnsiTheme="minorHAnsi" w:cstheme="minorHAnsi"/>
          <w:color w:val="auto"/>
          <w:sz w:val="24"/>
          <w:szCs w:val="24"/>
        </w:rPr>
        <w:t>-</w:t>
      </w:r>
      <w:r w:rsidRPr="00BA41DF">
        <w:rPr>
          <w:rFonts w:asciiTheme="minorHAnsi" w:hAnsiTheme="minorHAnsi" w:cstheme="minorHAnsi"/>
          <w:color w:val="auto"/>
          <w:sz w:val="24"/>
          <w:szCs w:val="24"/>
        </w:rPr>
        <w:t>you letters should be sent to everyone who contributed to the success of the naturalization ceremony. Examples of people to thank include:</w:t>
      </w:r>
    </w:p>
    <w:p w:rsidR="008978ED" w:rsidRPr="00BA41DF" w:rsidRDefault="008913FD" w:rsidP="008913FD">
      <w:pPr>
        <w:spacing w:line="240" w:lineRule="auto"/>
        <w:ind w:left="450"/>
        <w:contextualSpacing/>
        <w:rPr>
          <w:rFonts w:asciiTheme="minorHAnsi" w:hAnsiTheme="minorHAnsi" w:cstheme="minorHAnsi"/>
          <w:sz w:val="24"/>
          <w:szCs w:val="24"/>
        </w:rPr>
      </w:pPr>
      <w:r w:rsidRPr="00BA41DF">
        <w:rPr>
          <w:rFonts w:asciiTheme="minorHAnsi" w:hAnsiTheme="minorHAnsi" w:cstheme="minorHAnsi"/>
          <w:sz w:val="24"/>
          <w:szCs w:val="24"/>
        </w:rPr>
        <w:tab/>
      </w:r>
      <w:r w:rsidR="008978ED" w:rsidRPr="00BA41DF">
        <w:rPr>
          <w:rFonts w:asciiTheme="minorHAnsi" w:hAnsiTheme="minorHAnsi" w:cstheme="minorHAnsi"/>
          <w:sz w:val="24"/>
          <w:szCs w:val="24"/>
        </w:rPr>
        <w:t>1. USCIS staff</w:t>
      </w:r>
    </w:p>
    <w:p w:rsidR="008978ED" w:rsidRPr="00BA41DF" w:rsidRDefault="008978ED" w:rsidP="008913FD">
      <w:pPr>
        <w:spacing w:line="240" w:lineRule="auto"/>
        <w:ind w:left="450"/>
        <w:contextualSpacing/>
        <w:rPr>
          <w:rFonts w:asciiTheme="minorHAnsi" w:hAnsiTheme="minorHAnsi" w:cstheme="minorHAnsi"/>
          <w:sz w:val="24"/>
          <w:szCs w:val="24"/>
        </w:rPr>
      </w:pPr>
      <w:r w:rsidRPr="00BA41DF">
        <w:rPr>
          <w:rFonts w:asciiTheme="minorHAnsi" w:hAnsiTheme="minorHAnsi" w:cstheme="minorHAnsi"/>
          <w:sz w:val="24"/>
          <w:szCs w:val="24"/>
        </w:rPr>
        <w:tab/>
        <w:t>2. Judge and U.S. federal courts staff (if applicable)</w:t>
      </w:r>
    </w:p>
    <w:p w:rsidR="008978ED" w:rsidRPr="00BA41DF" w:rsidRDefault="008978ED" w:rsidP="008913FD">
      <w:pPr>
        <w:spacing w:line="240" w:lineRule="auto"/>
        <w:ind w:left="450"/>
        <w:contextualSpacing/>
        <w:rPr>
          <w:rFonts w:asciiTheme="minorHAnsi" w:hAnsiTheme="minorHAnsi" w:cstheme="minorHAnsi"/>
          <w:sz w:val="24"/>
          <w:szCs w:val="24"/>
        </w:rPr>
      </w:pPr>
      <w:r w:rsidRPr="00BA41DF">
        <w:rPr>
          <w:rFonts w:asciiTheme="minorHAnsi" w:hAnsiTheme="minorHAnsi" w:cstheme="minorHAnsi"/>
          <w:sz w:val="24"/>
          <w:szCs w:val="24"/>
        </w:rPr>
        <w:tab/>
        <w:t>3. Guest speakers</w:t>
      </w:r>
    </w:p>
    <w:p w:rsidR="008913FD" w:rsidRPr="00BA41DF" w:rsidRDefault="008978ED" w:rsidP="008913FD">
      <w:pPr>
        <w:spacing w:line="240" w:lineRule="auto"/>
        <w:ind w:left="450"/>
        <w:contextualSpacing/>
        <w:rPr>
          <w:rFonts w:asciiTheme="minorHAnsi" w:hAnsiTheme="minorHAnsi" w:cstheme="minorHAnsi"/>
          <w:sz w:val="24"/>
          <w:szCs w:val="24"/>
        </w:rPr>
      </w:pPr>
      <w:r w:rsidRPr="00BA41DF">
        <w:rPr>
          <w:rFonts w:asciiTheme="minorHAnsi" w:hAnsiTheme="minorHAnsi" w:cstheme="minorHAnsi"/>
          <w:sz w:val="24"/>
          <w:szCs w:val="24"/>
        </w:rPr>
        <w:tab/>
        <w:t>4. Community members</w:t>
      </w:r>
    </w:p>
    <w:p w:rsidR="008978ED" w:rsidRPr="00BA41DF" w:rsidRDefault="008978ED" w:rsidP="008913FD">
      <w:pPr>
        <w:spacing w:line="240" w:lineRule="auto"/>
        <w:ind w:left="720"/>
        <w:contextualSpacing/>
        <w:rPr>
          <w:rFonts w:asciiTheme="minorHAnsi" w:hAnsiTheme="minorHAnsi" w:cstheme="minorHAnsi"/>
          <w:sz w:val="24"/>
          <w:szCs w:val="24"/>
        </w:rPr>
      </w:pPr>
      <w:r w:rsidRPr="00BA41DF">
        <w:rPr>
          <w:rFonts w:asciiTheme="minorHAnsi" w:hAnsiTheme="minorHAnsi" w:cstheme="minorHAnsi"/>
          <w:sz w:val="24"/>
          <w:szCs w:val="24"/>
        </w:rPr>
        <w:t>5. All donors and sponsors</w:t>
      </w:r>
    </w:p>
    <w:p w:rsidR="008913FD" w:rsidRPr="00BA41DF" w:rsidRDefault="008913FD" w:rsidP="008913FD">
      <w:pPr>
        <w:spacing w:line="240" w:lineRule="auto"/>
        <w:ind w:left="450"/>
        <w:contextualSpacing/>
        <w:rPr>
          <w:rFonts w:asciiTheme="minorHAnsi" w:hAnsiTheme="minorHAnsi" w:cstheme="minorHAnsi"/>
          <w:sz w:val="24"/>
          <w:szCs w:val="24"/>
        </w:rPr>
      </w:pPr>
    </w:p>
    <w:p w:rsidR="008978ED" w:rsidRPr="00BA41DF" w:rsidRDefault="008978ED" w:rsidP="008913FD">
      <w:pPr>
        <w:spacing w:line="240" w:lineRule="auto"/>
        <w:contextualSpacing/>
        <w:rPr>
          <w:rFonts w:asciiTheme="minorHAnsi" w:hAnsiTheme="minorHAnsi" w:cstheme="minorHAnsi"/>
          <w:sz w:val="24"/>
          <w:szCs w:val="24"/>
        </w:rPr>
      </w:pPr>
      <w:r w:rsidRPr="00BA41DF">
        <w:rPr>
          <w:rFonts w:asciiTheme="minorHAnsi" w:hAnsiTheme="minorHAnsi" w:cstheme="minorHAnsi"/>
          <w:sz w:val="24"/>
          <w:szCs w:val="24"/>
        </w:rPr>
        <w:t xml:space="preserve">The thank you letters </w:t>
      </w:r>
      <w:r w:rsidR="008913FD" w:rsidRPr="00BA41DF">
        <w:rPr>
          <w:rFonts w:asciiTheme="minorHAnsi" w:hAnsiTheme="minorHAnsi" w:cstheme="minorHAnsi"/>
          <w:sz w:val="24"/>
          <w:szCs w:val="24"/>
        </w:rPr>
        <w:t>c</w:t>
      </w:r>
      <w:r w:rsidRPr="00BA41DF">
        <w:rPr>
          <w:rFonts w:asciiTheme="minorHAnsi" w:hAnsiTheme="minorHAnsi" w:cstheme="minorHAnsi"/>
          <w:sz w:val="24"/>
          <w:szCs w:val="24"/>
        </w:rPr>
        <w:t>ould be generated by students or the committee chairperson.  The thank you notes can include photos or artwork from the ceremony, which makes the experience even more meaningful.</w:t>
      </w:r>
    </w:p>
    <w:p w:rsidR="008978ED" w:rsidRPr="00BA41DF" w:rsidRDefault="008978ED" w:rsidP="008978ED">
      <w:pPr>
        <w:pStyle w:val="Title"/>
        <w:rPr>
          <w:rFonts w:asciiTheme="minorHAnsi" w:hAnsiTheme="minorHAnsi" w:cstheme="minorHAnsi"/>
          <w:color w:val="auto"/>
          <w:sz w:val="24"/>
          <w:szCs w:val="24"/>
        </w:rPr>
      </w:pPr>
      <w:r w:rsidRPr="00BA41DF">
        <w:rPr>
          <w:rFonts w:asciiTheme="minorHAnsi" w:hAnsiTheme="minorHAnsi" w:cstheme="minorHAnsi"/>
          <w:color w:val="auto"/>
          <w:sz w:val="24"/>
          <w:szCs w:val="24"/>
        </w:rPr>
        <w:t>Links</w:t>
      </w:r>
    </w:p>
    <w:p w:rsidR="008978ED" w:rsidRPr="00A50F72" w:rsidRDefault="00926074" w:rsidP="008978ED">
      <w:pPr>
        <w:spacing w:after="0" w:line="240" w:lineRule="auto"/>
        <w:contextualSpacing/>
        <w:rPr>
          <w:rFonts w:asciiTheme="minorHAnsi" w:hAnsiTheme="minorHAnsi" w:cstheme="minorHAnsi"/>
          <w:b/>
        </w:rPr>
      </w:pPr>
      <w:hyperlink r:id="rId20" w:history="1">
        <w:r w:rsidR="008978ED" w:rsidRPr="00A50F72">
          <w:rPr>
            <w:rStyle w:val="Hyperlink"/>
            <w:rFonts w:asciiTheme="minorHAnsi" w:hAnsiTheme="minorHAnsi" w:cstheme="minorHAnsi"/>
            <w:b/>
            <w:color w:val="auto"/>
          </w:rPr>
          <w:t>U.S. Citizenship and Immigration Services (USCIS)</w:t>
        </w:r>
      </w:hyperlink>
    </w:p>
    <w:p w:rsidR="008978ED" w:rsidRPr="00A50F72" w:rsidRDefault="008978ED" w:rsidP="008978ED">
      <w:pPr>
        <w:spacing w:after="0" w:line="240" w:lineRule="auto"/>
        <w:contextualSpacing/>
        <w:rPr>
          <w:rFonts w:asciiTheme="minorHAnsi" w:hAnsiTheme="minorHAnsi" w:cstheme="minorHAnsi"/>
        </w:rPr>
      </w:pPr>
      <w:r w:rsidRPr="00A50F72">
        <w:rPr>
          <w:rFonts w:asciiTheme="minorHAnsi" w:hAnsiTheme="minorHAnsi" w:cstheme="minorHAnsi"/>
        </w:rPr>
        <w:t>This is the official site for information related to naturalization and immigration issues.</w:t>
      </w:r>
    </w:p>
    <w:p w:rsidR="008978ED" w:rsidRPr="00A50F72" w:rsidRDefault="008978ED" w:rsidP="008978ED">
      <w:pPr>
        <w:spacing w:after="0" w:line="240" w:lineRule="auto"/>
        <w:contextualSpacing/>
        <w:rPr>
          <w:rFonts w:asciiTheme="minorHAnsi" w:hAnsiTheme="minorHAnsi" w:cstheme="minorHAnsi"/>
        </w:rPr>
      </w:pPr>
    </w:p>
    <w:p w:rsidR="00545ABF" w:rsidRPr="00A50F72" w:rsidRDefault="00926074" w:rsidP="008978ED">
      <w:pPr>
        <w:spacing w:after="0" w:line="240" w:lineRule="auto"/>
        <w:contextualSpacing/>
        <w:rPr>
          <w:rFonts w:asciiTheme="minorHAnsi" w:hAnsiTheme="minorHAnsi" w:cstheme="minorHAnsi"/>
          <w:b/>
        </w:rPr>
      </w:pPr>
      <w:hyperlink r:id="rId21" w:history="1">
        <w:r w:rsidR="00545ABF" w:rsidRPr="00A50F72">
          <w:rPr>
            <w:rStyle w:val="Hyperlink"/>
            <w:rFonts w:asciiTheme="minorHAnsi" w:hAnsiTheme="minorHAnsi" w:cstheme="minorHAnsi"/>
            <w:b/>
            <w:color w:val="auto"/>
          </w:rPr>
          <w:t>The Federal Courts</w:t>
        </w:r>
      </w:hyperlink>
    </w:p>
    <w:p w:rsidR="00A3774B" w:rsidRPr="00A50F72" w:rsidRDefault="008978ED" w:rsidP="008978ED">
      <w:pPr>
        <w:spacing w:after="0" w:line="240" w:lineRule="auto"/>
        <w:contextualSpacing/>
        <w:rPr>
          <w:rFonts w:asciiTheme="minorHAnsi" w:hAnsiTheme="minorHAnsi" w:cstheme="minorHAnsi"/>
        </w:rPr>
      </w:pPr>
      <w:r w:rsidRPr="00A50F72">
        <w:rPr>
          <w:rFonts w:asciiTheme="minorHAnsi" w:hAnsiTheme="minorHAnsi" w:cstheme="minorHAnsi"/>
        </w:rPr>
        <w:t>This website</w:t>
      </w:r>
      <w:r w:rsidR="00A3774B" w:rsidRPr="00A50F72">
        <w:rPr>
          <w:rFonts w:asciiTheme="minorHAnsi" w:hAnsiTheme="minorHAnsi" w:cstheme="minorHAnsi"/>
        </w:rPr>
        <w:t xml:space="preserve"> provides educational resources for </w:t>
      </w:r>
      <w:hyperlink r:id="rId22" w:history="1">
        <w:r w:rsidR="00A3774B" w:rsidRPr="00A50F72">
          <w:rPr>
            <w:rStyle w:val="Hyperlink"/>
            <w:rFonts w:asciiTheme="minorHAnsi" w:hAnsiTheme="minorHAnsi" w:cstheme="minorHAnsi"/>
            <w:color w:val="auto"/>
          </w:rPr>
          <w:t>Constitution Day and Citizenship Day</w:t>
        </w:r>
      </w:hyperlink>
      <w:r w:rsidR="00A3774B" w:rsidRPr="00A50F72">
        <w:rPr>
          <w:rFonts w:asciiTheme="minorHAnsi" w:hAnsiTheme="minorHAnsi" w:cstheme="minorHAnsi"/>
        </w:rPr>
        <w:t xml:space="preserve">; </w:t>
      </w:r>
    </w:p>
    <w:p w:rsidR="008978ED" w:rsidRPr="00A50F72" w:rsidRDefault="00926074" w:rsidP="008978ED">
      <w:pPr>
        <w:spacing w:after="0" w:line="240" w:lineRule="auto"/>
        <w:contextualSpacing/>
        <w:rPr>
          <w:rFonts w:asciiTheme="minorHAnsi" w:hAnsiTheme="minorHAnsi" w:cstheme="minorHAnsi"/>
        </w:rPr>
      </w:pPr>
      <w:hyperlink r:id="rId23" w:history="1">
        <w:r w:rsidR="00A3774B" w:rsidRPr="00A50F72">
          <w:rPr>
            <w:rStyle w:val="Hyperlink"/>
            <w:rFonts w:asciiTheme="minorHAnsi" w:hAnsiTheme="minorHAnsi" w:cstheme="minorHAnsi"/>
            <w:color w:val="auto"/>
          </w:rPr>
          <w:t>naturalization ceremonies</w:t>
        </w:r>
      </w:hyperlink>
      <w:r w:rsidR="00A3774B" w:rsidRPr="00A50F72">
        <w:rPr>
          <w:rFonts w:asciiTheme="minorHAnsi" w:hAnsiTheme="minorHAnsi" w:cstheme="minorHAnsi"/>
        </w:rPr>
        <w:t>; and other court literacy topics.</w:t>
      </w:r>
    </w:p>
    <w:p w:rsidR="008978ED" w:rsidRPr="00A50F72" w:rsidRDefault="008978ED" w:rsidP="008978ED">
      <w:pPr>
        <w:spacing w:after="0" w:line="240" w:lineRule="auto"/>
        <w:contextualSpacing/>
        <w:rPr>
          <w:rFonts w:asciiTheme="minorHAnsi" w:hAnsiTheme="minorHAnsi" w:cstheme="minorHAnsi"/>
        </w:rPr>
      </w:pPr>
    </w:p>
    <w:p w:rsidR="009C1647" w:rsidRPr="00A50F72" w:rsidRDefault="00926074" w:rsidP="008913FD">
      <w:pPr>
        <w:spacing w:line="240" w:lineRule="auto"/>
        <w:contextualSpacing/>
        <w:rPr>
          <w:rStyle w:val="Hyperlink"/>
          <w:rFonts w:asciiTheme="minorHAnsi" w:hAnsiTheme="minorHAnsi" w:cstheme="minorHAnsi"/>
          <w:b/>
          <w:color w:val="auto"/>
        </w:rPr>
      </w:pPr>
      <w:hyperlink r:id="rId24" w:history="1">
        <w:r w:rsidR="008978ED" w:rsidRPr="00A50F72">
          <w:rPr>
            <w:rStyle w:val="Hyperlink"/>
            <w:rFonts w:asciiTheme="minorHAnsi" w:hAnsiTheme="minorHAnsi" w:cstheme="minorHAnsi"/>
            <w:b/>
            <w:color w:val="auto"/>
          </w:rPr>
          <w:t>League of Women Voters Guide</w:t>
        </w:r>
      </w:hyperlink>
    </w:p>
    <w:p w:rsidR="005471A1" w:rsidRPr="00A50F72" w:rsidRDefault="009C1647" w:rsidP="008913FD">
      <w:pPr>
        <w:spacing w:line="240" w:lineRule="auto"/>
        <w:contextualSpacing/>
        <w:rPr>
          <w:rFonts w:asciiTheme="minorHAnsi" w:hAnsiTheme="minorHAnsi" w:cstheme="minorHAnsi"/>
        </w:rPr>
      </w:pPr>
      <w:r w:rsidRPr="00A50F72">
        <w:rPr>
          <w:rStyle w:val="Hyperlink"/>
          <w:rFonts w:asciiTheme="minorHAnsi" w:hAnsiTheme="minorHAnsi" w:cstheme="minorHAnsi"/>
          <w:color w:val="auto"/>
          <w:u w:val="none"/>
        </w:rPr>
        <w:t xml:space="preserve">This guide explains the naturalization ceremony as an event and how the League of Women Voters can </w:t>
      </w:r>
      <w:r w:rsidR="00A83216" w:rsidRPr="00A50F72">
        <w:rPr>
          <w:rStyle w:val="Hyperlink"/>
          <w:rFonts w:asciiTheme="minorHAnsi" w:hAnsiTheme="minorHAnsi" w:cstheme="minorHAnsi"/>
          <w:color w:val="auto"/>
          <w:u w:val="none"/>
        </w:rPr>
        <w:t>help with</w:t>
      </w:r>
      <w:r w:rsidRPr="00A50F72">
        <w:rPr>
          <w:rStyle w:val="Hyperlink"/>
          <w:rFonts w:asciiTheme="minorHAnsi" w:hAnsiTheme="minorHAnsi" w:cstheme="minorHAnsi"/>
          <w:color w:val="auto"/>
          <w:u w:val="none"/>
        </w:rPr>
        <w:t xml:space="preserve"> voter </w:t>
      </w:r>
      <w:r w:rsidR="00A83216">
        <w:rPr>
          <w:rStyle w:val="Hyperlink"/>
          <w:rFonts w:asciiTheme="minorHAnsi" w:hAnsiTheme="minorHAnsi" w:cstheme="minorHAnsi"/>
          <w:color w:val="auto"/>
          <w:u w:val="none"/>
        </w:rPr>
        <w:t>r</w:t>
      </w:r>
      <w:r w:rsidR="00A83216" w:rsidRPr="00A50F72">
        <w:rPr>
          <w:rStyle w:val="Hyperlink"/>
          <w:rFonts w:asciiTheme="minorHAnsi" w:hAnsiTheme="minorHAnsi" w:cstheme="minorHAnsi"/>
          <w:color w:val="auto"/>
          <w:u w:val="none"/>
        </w:rPr>
        <w:t>egistration</w:t>
      </w:r>
      <w:r w:rsidRPr="00A50F72">
        <w:rPr>
          <w:rStyle w:val="Hyperlink"/>
          <w:rFonts w:asciiTheme="minorHAnsi" w:hAnsiTheme="minorHAnsi" w:cstheme="minorHAnsi"/>
          <w:color w:val="auto"/>
          <w:u w:val="none"/>
        </w:rPr>
        <w:t xml:space="preserve"> after the ceremony.</w:t>
      </w:r>
    </w:p>
    <w:p w:rsidR="00A56619" w:rsidRPr="00A50F72" w:rsidRDefault="00A56619" w:rsidP="008913FD">
      <w:pPr>
        <w:spacing w:line="240" w:lineRule="auto"/>
        <w:contextualSpacing/>
        <w:rPr>
          <w:rFonts w:asciiTheme="minorHAnsi" w:hAnsiTheme="minorHAnsi" w:cstheme="minorHAnsi"/>
        </w:rPr>
      </w:pPr>
    </w:p>
    <w:p w:rsidR="00A56619" w:rsidRPr="00A50F72" w:rsidRDefault="00A56619" w:rsidP="008913FD">
      <w:pPr>
        <w:spacing w:line="240" w:lineRule="auto"/>
        <w:contextualSpacing/>
        <w:rPr>
          <w:rFonts w:asciiTheme="minorHAnsi" w:hAnsiTheme="minorHAnsi" w:cstheme="minorHAnsi"/>
        </w:rPr>
      </w:pPr>
    </w:p>
    <w:p w:rsidR="00A56619" w:rsidRPr="00A50F72" w:rsidRDefault="00A56619" w:rsidP="008913FD">
      <w:pPr>
        <w:spacing w:line="240" w:lineRule="auto"/>
        <w:contextualSpacing/>
        <w:rPr>
          <w:rFonts w:asciiTheme="minorHAnsi" w:hAnsiTheme="minorHAnsi" w:cstheme="minorHAnsi"/>
        </w:rPr>
      </w:pPr>
    </w:p>
    <w:p w:rsidR="00A56619" w:rsidRPr="00A50F72" w:rsidRDefault="00A56619" w:rsidP="008913FD">
      <w:pPr>
        <w:spacing w:line="240" w:lineRule="auto"/>
        <w:contextualSpacing/>
        <w:rPr>
          <w:rFonts w:asciiTheme="majorHAnsi" w:hAnsiTheme="majorHAnsi"/>
        </w:rPr>
      </w:pPr>
    </w:p>
    <w:p w:rsidR="00A56619" w:rsidRPr="00A50F72" w:rsidRDefault="00A56619" w:rsidP="008913FD">
      <w:pPr>
        <w:spacing w:line="240" w:lineRule="auto"/>
        <w:contextualSpacing/>
        <w:rPr>
          <w:rFonts w:asciiTheme="majorHAnsi" w:hAnsiTheme="majorHAnsi"/>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Default="00A56619" w:rsidP="008913FD">
      <w:pPr>
        <w:spacing w:line="240" w:lineRule="auto"/>
        <w:contextualSpacing/>
        <w:rPr>
          <w:rFonts w:ascii="Times New Roman" w:hAnsi="Times New Roman"/>
        </w:rPr>
      </w:pPr>
    </w:p>
    <w:p w:rsidR="00A56619" w:rsidRPr="00A56619" w:rsidRDefault="00A83216" w:rsidP="00A56619">
      <w:pPr>
        <w:pStyle w:val="Title"/>
        <w:rPr>
          <w:rFonts w:asciiTheme="minorHAnsi" w:hAnsiTheme="minorHAnsi" w:cstheme="minorHAnsi"/>
          <w:i/>
          <w:color w:val="auto"/>
          <w:sz w:val="24"/>
          <w:szCs w:val="24"/>
        </w:rPr>
      </w:pPr>
      <w:r>
        <w:rPr>
          <w:rFonts w:asciiTheme="minorHAnsi" w:hAnsiTheme="minorHAnsi" w:cstheme="minorHAnsi"/>
          <w:i/>
          <w:color w:val="auto"/>
          <w:sz w:val="24"/>
          <w:szCs w:val="24"/>
        </w:rPr>
        <w:t>Page 11</w:t>
      </w:r>
      <w:r w:rsidR="00A56619" w:rsidRPr="00A56619">
        <w:rPr>
          <w:rFonts w:asciiTheme="minorHAnsi" w:hAnsiTheme="minorHAnsi" w:cstheme="minorHAnsi"/>
          <w:i/>
          <w:color w:val="auto"/>
          <w:sz w:val="24"/>
          <w:szCs w:val="24"/>
        </w:rPr>
        <w:t xml:space="preserve"> </w:t>
      </w:r>
    </w:p>
    <w:sectPr w:rsidR="00A56619" w:rsidRPr="00A56619" w:rsidSect="00DD78F9">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7C" w:rsidRDefault="004A077C" w:rsidP="004A077C">
      <w:pPr>
        <w:spacing w:after="0" w:line="240" w:lineRule="auto"/>
      </w:pPr>
      <w:r>
        <w:separator/>
      </w:r>
    </w:p>
  </w:endnote>
  <w:endnote w:type="continuationSeparator" w:id="0">
    <w:p w:rsidR="004A077C" w:rsidRDefault="004A077C" w:rsidP="004A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92F" w:rsidRDefault="00B01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859041"/>
      <w:docPartObj>
        <w:docPartGallery w:val="Page Numbers (Bottom of Page)"/>
        <w:docPartUnique/>
      </w:docPartObj>
    </w:sdtPr>
    <w:sdtEndPr>
      <w:rPr>
        <w:noProof/>
      </w:rPr>
    </w:sdtEndPr>
    <w:sdtContent>
      <w:p w:rsidR="004C4A7B" w:rsidRDefault="001D42F9">
        <w:pPr>
          <w:pStyle w:val="Footer"/>
          <w:jc w:val="center"/>
        </w:pPr>
        <w:r>
          <w:t xml:space="preserve">Version 1 – January 30, 2017 </w:t>
        </w:r>
      </w:p>
    </w:sdtContent>
  </w:sdt>
  <w:p w:rsidR="004A077C" w:rsidRDefault="004A07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92F" w:rsidRDefault="00B01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7C" w:rsidRDefault="004A077C" w:rsidP="004A077C">
      <w:pPr>
        <w:spacing w:after="0" w:line="240" w:lineRule="auto"/>
      </w:pPr>
      <w:r>
        <w:separator/>
      </w:r>
    </w:p>
  </w:footnote>
  <w:footnote w:type="continuationSeparator" w:id="0">
    <w:p w:rsidR="004A077C" w:rsidRDefault="004A077C" w:rsidP="004A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92F" w:rsidRDefault="00B01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304104"/>
      <w:docPartObj>
        <w:docPartGallery w:val="Watermarks"/>
        <w:docPartUnique/>
      </w:docPartObj>
    </w:sdtPr>
    <w:sdtEndPr/>
    <w:sdtContent>
      <w:p w:rsidR="00237D52" w:rsidRPr="009C1647" w:rsidRDefault="0092607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92F" w:rsidRDefault="00B01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B8E"/>
    <w:multiLevelType w:val="hybridMultilevel"/>
    <w:tmpl w:val="8FA2BE68"/>
    <w:lvl w:ilvl="0" w:tplc="6208413C">
      <w:start w:val="5"/>
      <w:numFmt w:val="bullet"/>
      <w:lvlText w:val="•"/>
      <w:lvlJc w:val="left"/>
      <w:pPr>
        <w:ind w:left="1440" w:hanging="360"/>
      </w:pPr>
      <w:rPr>
        <w:rFonts w:ascii="Calibri" w:eastAsia="Calibri" w:hAnsi="Calibri" w:cs="Wingdings" w:hint="default"/>
        <w:i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630963"/>
    <w:multiLevelType w:val="hybridMultilevel"/>
    <w:tmpl w:val="86282A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A60EF2"/>
    <w:multiLevelType w:val="hybridMultilevel"/>
    <w:tmpl w:val="31C01822"/>
    <w:lvl w:ilvl="0" w:tplc="6208413C">
      <w:start w:val="5"/>
      <w:numFmt w:val="bullet"/>
      <w:lvlText w:val="•"/>
      <w:lvlJc w:val="left"/>
      <w:pPr>
        <w:ind w:left="2160" w:hanging="360"/>
      </w:pPr>
      <w:rPr>
        <w:rFonts w:ascii="Calibri" w:eastAsia="Calibri" w:hAnsi="Calibri" w:cs="Calibri" w:hint="default"/>
        <w:i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36557B"/>
    <w:multiLevelType w:val="hybridMultilevel"/>
    <w:tmpl w:val="A7A4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072C9"/>
    <w:multiLevelType w:val="hybridMultilevel"/>
    <w:tmpl w:val="B4E8A80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645003B"/>
    <w:multiLevelType w:val="hybridMultilevel"/>
    <w:tmpl w:val="2C7E5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B6866"/>
    <w:multiLevelType w:val="hybridMultilevel"/>
    <w:tmpl w:val="98D48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1724A0"/>
    <w:multiLevelType w:val="hybridMultilevel"/>
    <w:tmpl w:val="BBAA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E757C"/>
    <w:multiLevelType w:val="hybridMultilevel"/>
    <w:tmpl w:val="D31A0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C3DD8"/>
    <w:multiLevelType w:val="hybridMultilevel"/>
    <w:tmpl w:val="6C0C6A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6BB0593"/>
    <w:multiLevelType w:val="hybridMultilevel"/>
    <w:tmpl w:val="FCDAF8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A0F4B35"/>
    <w:multiLevelType w:val="hybridMultilevel"/>
    <w:tmpl w:val="79985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415084"/>
    <w:multiLevelType w:val="hybridMultilevel"/>
    <w:tmpl w:val="504AC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Wingdings" w:hint="default"/>
      </w:rPr>
    </w:lvl>
    <w:lvl w:ilvl="8" w:tplc="04090005" w:tentative="1">
      <w:start w:val="1"/>
      <w:numFmt w:val="bullet"/>
      <w:lvlText w:val=""/>
      <w:lvlJc w:val="left"/>
      <w:pPr>
        <w:ind w:left="8100" w:hanging="360"/>
      </w:pPr>
      <w:rPr>
        <w:rFonts w:ascii="Wingdings" w:hAnsi="Wingdings" w:hint="default"/>
      </w:rPr>
    </w:lvl>
  </w:abstractNum>
  <w:abstractNum w:abstractNumId="13">
    <w:nsid w:val="313B6622"/>
    <w:multiLevelType w:val="hybridMultilevel"/>
    <w:tmpl w:val="A2AACFAC"/>
    <w:lvl w:ilvl="0" w:tplc="6FCEAED2">
      <w:start w:val="1"/>
      <w:numFmt w:val="decimal"/>
      <w:lvlText w:val="%1."/>
      <w:lvlJc w:val="left"/>
      <w:pPr>
        <w:ind w:left="1980" w:hanging="360"/>
      </w:pPr>
      <w:rPr>
        <w:rFonts w:cs="Times New Roman" w:hint="default"/>
        <w:b/>
        <w:color w:val="94363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3A7014E2"/>
    <w:multiLevelType w:val="hybridMultilevel"/>
    <w:tmpl w:val="741CED2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Wingdings" w:hint="default"/>
      </w:rPr>
    </w:lvl>
    <w:lvl w:ilvl="8" w:tplc="04090005" w:tentative="1">
      <w:start w:val="1"/>
      <w:numFmt w:val="bullet"/>
      <w:lvlText w:val=""/>
      <w:lvlJc w:val="left"/>
      <w:pPr>
        <w:ind w:left="8100" w:hanging="360"/>
      </w:pPr>
      <w:rPr>
        <w:rFonts w:ascii="Wingdings" w:hAnsi="Wingdings" w:hint="default"/>
      </w:rPr>
    </w:lvl>
  </w:abstractNum>
  <w:abstractNum w:abstractNumId="15">
    <w:nsid w:val="3B351D3D"/>
    <w:multiLevelType w:val="hybridMultilevel"/>
    <w:tmpl w:val="BFA0F51E"/>
    <w:lvl w:ilvl="0" w:tplc="560441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4A0E17"/>
    <w:multiLevelType w:val="hybridMultilevel"/>
    <w:tmpl w:val="29D405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5C2558"/>
    <w:multiLevelType w:val="hybridMultilevel"/>
    <w:tmpl w:val="BBC2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EE2BE1"/>
    <w:multiLevelType w:val="hybridMultilevel"/>
    <w:tmpl w:val="8A50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A56412"/>
    <w:multiLevelType w:val="hybridMultilevel"/>
    <w:tmpl w:val="B2DA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F82584"/>
    <w:multiLevelType w:val="hybridMultilevel"/>
    <w:tmpl w:val="6D32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E4328"/>
    <w:multiLevelType w:val="hybridMultilevel"/>
    <w:tmpl w:val="81FE879E"/>
    <w:lvl w:ilvl="0" w:tplc="6208413C">
      <w:start w:val="5"/>
      <w:numFmt w:val="bullet"/>
      <w:lvlText w:val="•"/>
      <w:lvlJc w:val="left"/>
      <w:pPr>
        <w:ind w:left="1800" w:hanging="360"/>
      </w:pPr>
      <w:rPr>
        <w:rFonts w:ascii="Calibri" w:eastAsia="Calibri" w:hAnsi="Calibri" w:cs="Calibri" w:hint="default"/>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9FA507C"/>
    <w:multiLevelType w:val="hybridMultilevel"/>
    <w:tmpl w:val="FC76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A967C5"/>
    <w:multiLevelType w:val="hybridMultilevel"/>
    <w:tmpl w:val="9234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5150AB"/>
    <w:multiLevelType w:val="hybridMultilevel"/>
    <w:tmpl w:val="F69C736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Wingdings" w:hint="default"/>
      </w:rPr>
    </w:lvl>
    <w:lvl w:ilvl="8" w:tplc="04090005" w:tentative="1">
      <w:start w:val="1"/>
      <w:numFmt w:val="bullet"/>
      <w:lvlText w:val=""/>
      <w:lvlJc w:val="left"/>
      <w:pPr>
        <w:ind w:left="8100" w:hanging="360"/>
      </w:pPr>
      <w:rPr>
        <w:rFonts w:ascii="Wingdings" w:hAnsi="Wingdings" w:hint="default"/>
      </w:rPr>
    </w:lvl>
  </w:abstractNum>
  <w:abstractNum w:abstractNumId="25">
    <w:nsid w:val="4E1E1C10"/>
    <w:multiLevelType w:val="hybridMultilevel"/>
    <w:tmpl w:val="8FA8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8078A6"/>
    <w:multiLevelType w:val="hybridMultilevel"/>
    <w:tmpl w:val="F334D0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6E2AAB"/>
    <w:multiLevelType w:val="hybridMultilevel"/>
    <w:tmpl w:val="1EFC2B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5FF930D0"/>
    <w:multiLevelType w:val="hybridMultilevel"/>
    <w:tmpl w:val="588C7D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664251D5"/>
    <w:multiLevelType w:val="hybridMultilevel"/>
    <w:tmpl w:val="0E46F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393C0E"/>
    <w:multiLevelType w:val="hybridMultilevel"/>
    <w:tmpl w:val="322E5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A54BAB"/>
    <w:multiLevelType w:val="hybridMultilevel"/>
    <w:tmpl w:val="3E68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81F4A"/>
    <w:multiLevelType w:val="hybridMultilevel"/>
    <w:tmpl w:val="89AE7F8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Wingdings"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ED83415"/>
    <w:multiLevelType w:val="hybridMultilevel"/>
    <w:tmpl w:val="A14A3AB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Wingdings"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76EC03B9"/>
    <w:multiLevelType w:val="hybridMultilevel"/>
    <w:tmpl w:val="FF56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9F67A5"/>
    <w:multiLevelType w:val="hybridMultilevel"/>
    <w:tmpl w:val="F662BA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Wingdings" w:hint="default"/>
      </w:rPr>
    </w:lvl>
    <w:lvl w:ilvl="8" w:tplc="04090005" w:tentative="1">
      <w:start w:val="1"/>
      <w:numFmt w:val="bullet"/>
      <w:lvlText w:val=""/>
      <w:lvlJc w:val="left"/>
      <w:pPr>
        <w:ind w:left="8100" w:hanging="360"/>
      </w:pPr>
      <w:rPr>
        <w:rFonts w:ascii="Wingdings" w:hAnsi="Wingdings" w:hint="default"/>
      </w:rPr>
    </w:lvl>
  </w:abstractNum>
  <w:abstractNum w:abstractNumId="36">
    <w:nsid w:val="77F836DA"/>
    <w:multiLevelType w:val="hybridMultilevel"/>
    <w:tmpl w:val="F01E2DF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87A2CD6"/>
    <w:multiLevelType w:val="hybridMultilevel"/>
    <w:tmpl w:val="B9B4E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88C5A65"/>
    <w:multiLevelType w:val="hybridMultilevel"/>
    <w:tmpl w:val="F3B07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5465DC"/>
    <w:multiLevelType w:val="hybridMultilevel"/>
    <w:tmpl w:val="A91ABF8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1"/>
  </w:num>
  <w:num w:numId="2">
    <w:abstractNumId w:val="22"/>
  </w:num>
  <w:num w:numId="3">
    <w:abstractNumId w:val="1"/>
  </w:num>
  <w:num w:numId="4">
    <w:abstractNumId w:val="36"/>
  </w:num>
  <w:num w:numId="5">
    <w:abstractNumId w:val="25"/>
  </w:num>
  <w:num w:numId="6">
    <w:abstractNumId w:val="10"/>
  </w:num>
  <w:num w:numId="7">
    <w:abstractNumId w:val="13"/>
  </w:num>
  <w:num w:numId="8">
    <w:abstractNumId w:val="35"/>
  </w:num>
  <w:num w:numId="9">
    <w:abstractNumId w:val="14"/>
  </w:num>
  <w:num w:numId="10">
    <w:abstractNumId w:val="24"/>
  </w:num>
  <w:num w:numId="11">
    <w:abstractNumId w:val="12"/>
  </w:num>
  <w:num w:numId="12">
    <w:abstractNumId w:val="32"/>
  </w:num>
  <w:num w:numId="13">
    <w:abstractNumId w:val="33"/>
  </w:num>
  <w:num w:numId="14">
    <w:abstractNumId w:val="9"/>
  </w:num>
  <w:num w:numId="15">
    <w:abstractNumId w:val="23"/>
  </w:num>
  <w:num w:numId="16">
    <w:abstractNumId w:val="18"/>
  </w:num>
  <w:num w:numId="17">
    <w:abstractNumId w:val="15"/>
  </w:num>
  <w:num w:numId="18">
    <w:abstractNumId w:val="21"/>
  </w:num>
  <w:num w:numId="19">
    <w:abstractNumId w:val="0"/>
  </w:num>
  <w:num w:numId="20">
    <w:abstractNumId w:val="39"/>
  </w:num>
  <w:num w:numId="21">
    <w:abstractNumId w:val="31"/>
  </w:num>
  <w:num w:numId="22">
    <w:abstractNumId w:val="2"/>
  </w:num>
  <w:num w:numId="23">
    <w:abstractNumId w:val="37"/>
  </w:num>
  <w:num w:numId="24">
    <w:abstractNumId w:val="26"/>
  </w:num>
  <w:num w:numId="25">
    <w:abstractNumId w:val="8"/>
  </w:num>
  <w:num w:numId="26">
    <w:abstractNumId w:val="19"/>
  </w:num>
  <w:num w:numId="27">
    <w:abstractNumId w:val="5"/>
  </w:num>
  <w:num w:numId="28">
    <w:abstractNumId w:val="7"/>
  </w:num>
  <w:num w:numId="29">
    <w:abstractNumId w:val="34"/>
  </w:num>
  <w:num w:numId="30">
    <w:abstractNumId w:val="16"/>
  </w:num>
  <w:num w:numId="31">
    <w:abstractNumId w:val="30"/>
  </w:num>
  <w:num w:numId="32">
    <w:abstractNumId w:val="4"/>
  </w:num>
  <w:num w:numId="33">
    <w:abstractNumId w:val="27"/>
  </w:num>
  <w:num w:numId="34">
    <w:abstractNumId w:val="29"/>
  </w:num>
  <w:num w:numId="35">
    <w:abstractNumId w:val="20"/>
  </w:num>
  <w:num w:numId="36">
    <w:abstractNumId w:val="28"/>
  </w:num>
  <w:num w:numId="37">
    <w:abstractNumId w:val="38"/>
  </w:num>
  <w:num w:numId="38">
    <w:abstractNumId w:val="6"/>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C7"/>
    <w:rsid w:val="00001954"/>
    <w:rsid w:val="000142C7"/>
    <w:rsid w:val="00025900"/>
    <w:rsid w:val="000265E5"/>
    <w:rsid w:val="00060B5F"/>
    <w:rsid w:val="0007259D"/>
    <w:rsid w:val="000F0058"/>
    <w:rsid w:val="00100B27"/>
    <w:rsid w:val="00145BAE"/>
    <w:rsid w:val="00175241"/>
    <w:rsid w:val="00183BB3"/>
    <w:rsid w:val="0019597B"/>
    <w:rsid w:val="001A03D6"/>
    <w:rsid w:val="001D42F9"/>
    <w:rsid w:val="00224B10"/>
    <w:rsid w:val="00230D71"/>
    <w:rsid w:val="00237D52"/>
    <w:rsid w:val="00240E65"/>
    <w:rsid w:val="00254552"/>
    <w:rsid w:val="00262485"/>
    <w:rsid w:val="00263965"/>
    <w:rsid w:val="00282850"/>
    <w:rsid w:val="002B3C0F"/>
    <w:rsid w:val="002F47B7"/>
    <w:rsid w:val="003107EE"/>
    <w:rsid w:val="003454E8"/>
    <w:rsid w:val="003533FC"/>
    <w:rsid w:val="00367AC1"/>
    <w:rsid w:val="00393D17"/>
    <w:rsid w:val="003A7D84"/>
    <w:rsid w:val="003E51C3"/>
    <w:rsid w:val="003F6B95"/>
    <w:rsid w:val="004047F9"/>
    <w:rsid w:val="004306C5"/>
    <w:rsid w:val="004465E2"/>
    <w:rsid w:val="00474317"/>
    <w:rsid w:val="004A077C"/>
    <w:rsid w:val="004B7117"/>
    <w:rsid w:val="004C00DD"/>
    <w:rsid w:val="004C17E0"/>
    <w:rsid w:val="004C4A7B"/>
    <w:rsid w:val="00503807"/>
    <w:rsid w:val="00534AB9"/>
    <w:rsid w:val="00545ABF"/>
    <w:rsid w:val="005471A1"/>
    <w:rsid w:val="005A2ACC"/>
    <w:rsid w:val="005D3668"/>
    <w:rsid w:val="005E09A5"/>
    <w:rsid w:val="00606C1A"/>
    <w:rsid w:val="00607556"/>
    <w:rsid w:val="006228FD"/>
    <w:rsid w:val="00651E6C"/>
    <w:rsid w:val="00652150"/>
    <w:rsid w:val="00662324"/>
    <w:rsid w:val="006A14CC"/>
    <w:rsid w:val="006B26F9"/>
    <w:rsid w:val="006B5FCF"/>
    <w:rsid w:val="006B6F73"/>
    <w:rsid w:val="006C4E98"/>
    <w:rsid w:val="006C7450"/>
    <w:rsid w:val="006D04AE"/>
    <w:rsid w:val="006E5846"/>
    <w:rsid w:val="006F5C12"/>
    <w:rsid w:val="007517E8"/>
    <w:rsid w:val="0076655F"/>
    <w:rsid w:val="007810F0"/>
    <w:rsid w:val="007A0914"/>
    <w:rsid w:val="007B6F27"/>
    <w:rsid w:val="007D14B0"/>
    <w:rsid w:val="007E4E32"/>
    <w:rsid w:val="007F38E2"/>
    <w:rsid w:val="008103E5"/>
    <w:rsid w:val="00851ACC"/>
    <w:rsid w:val="008913FD"/>
    <w:rsid w:val="00891A2E"/>
    <w:rsid w:val="00891D37"/>
    <w:rsid w:val="008978ED"/>
    <w:rsid w:val="008B4031"/>
    <w:rsid w:val="008B6215"/>
    <w:rsid w:val="00907869"/>
    <w:rsid w:val="00924D4F"/>
    <w:rsid w:val="00926074"/>
    <w:rsid w:val="0095408B"/>
    <w:rsid w:val="00966313"/>
    <w:rsid w:val="00966A2C"/>
    <w:rsid w:val="0097061E"/>
    <w:rsid w:val="009C1023"/>
    <w:rsid w:val="009C1647"/>
    <w:rsid w:val="009C36D0"/>
    <w:rsid w:val="009D1474"/>
    <w:rsid w:val="009E6CAC"/>
    <w:rsid w:val="00A3774B"/>
    <w:rsid w:val="00A50F72"/>
    <w:rsid w:val="00A5327C"/>
    <w:rsid w:val="00A56619"/>
    <w:rsid w:val="00A76EDE"/>
    <w:rsid w:val="00A83216"/>
    <w:rsid w:val="00A8480F"/>
    <w:rsid w:val="00AA4A26"/>
    <w:rsid w:val="00AE1884"/>
    <w:rsid w:val="00AE708F"/>
    <w:rsid w:val="00B0192F"/>
    <w:rsid w:val="00B20BAC"/>
    <w:rsid w:val="00B21611"/>
    <w:rsid w:val="00B41EDC"/>
    <w:rsid w:val="00B56D81"/>
    <w:rsid w:val="00B57A49"/>
    <w:rsid w:val="00B80ABE"/>
    <w:rsid w:val="00B94FC8"/>
    <w:rsid w:val="00BA41DF"/>
    <w:rsid w:val="00BB29C1"/>
    <w:rsid w:val="00BE44D8"/>
    <w:rsid w:val="00C74606"/>
    <w:rsid w:val="00C773E5"/>
    <w:rsid w:val="00C96601"/>
    <w:rsid w:val="00CA5A7E"/>
    <w:rsid w:val="00CE2F49"/>
    <w:rsid w:val="00D00EEB"/>
    <w:rsid w:val="00D03F7E"/>
    <w:rsid w:val="00D22330"/>
    <w:rsid w:val="00D4487E"/>
    <w:rsid w:val="00D96FBF"/>
    <w:rsid w:val="00DA677E"/>
    <w:rsid w:val="00DB5EBC"/>
    <w:rsid w:val="00DC11CC"/>
    <w:rsid w:val="00DD78F9"/>
    <w:rsid w:val="00E44B75"/>
    <w:rsid w:val="00E55A2F"/>
    <w:rsid w:val="00E60648"/>
    <w:rsid w:val="00E852D0"/>
    <w:rsid w:val="00E902D0"/>
    <w:rsid w:val="00E95BCA"/>
    <w:rsid w:val="00EC63E6"/>
    <w:rsid w:val="00ED0FD6"/>
    <w:rsid w:val="00EE5A96"/>
    <w:rsid w:val="00EF74F8"/>
    <w:rsid w:val="00F002D8"/>
    <w:rsid w:val="00F22AAF"/>
    <w:rsid w:val="00F60DC1"/>
    <w:rsid w:val="00F66467"/>
    <w:rsid w:val="00FF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2C7"/>
    <w:rPr>
      <w:color w:val="0000FF"/>
      <w:u w:val="single"/>
    </w:rPr>
  </w:style>
  <w:style w:type="paragraph" w:styleId="Title">
    <w:name w:val="Title"/>
    <w:basedOn w:val="Normal"/>
    <w:next w:val="Normal"/>
    <w:link w:val="TitleChar"/>
    <w:uiPriority w:val="10"/>
    <w:qFormat/>
    <w:rsid w:val="000142C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142C7"/>
    <w:rPr>
      <w:rFonts w:ascii="Cambria" w:eastAsia="Times New Roman" w:hAnsi="Cambria" w:cs="Times New Roman"/>
      <w:color w:val="17365D"/>
      <w:spacing w:val="5"/>
      <w:kern w:val="28"/>
      <w:sz w:val="52"/>
      <w:szCs w:val="52"/>
    </w:rPr>
  </w:style>
  <w:style w:type="paragraph" w:customStyle="1" w:styleId="ColorfulList-Accent11">
    <w:name w:val="Colorful List - Accent 11"/>
    <w:basedOn w:val="Normal"/>
    <w:uiPriority w:val="34"/>
    <w:qFormat/>
    <w:rsid w:val="000142C7"/>
    <w:pPr>
      <w:ind w:left="720"/>
      <w:contextualSpacing/>
    </w:pPr>
  </w:style>
  <w:style w:type="character" w:styleId="Emphasis">
    <w:name w:val="Emphasis"/>
    <w:basedOn w:val="DefaultParagraphFont"/>
    <w:uiPriority w:val="20"/>
    <w:qFormat/>
    <w:rsid w:val="009E6CAC"/>
    <w:rPr>
      <w:i/>
      <w:iCs/>
    </w:rPr>
  </w:style>
  <w:style w:type="paragraph" w:styleId="ListParagraph">
    <w:name w:val="List Paragraph"/>
    <w:basedOn w:val="Normal"/>
    <w:qFormat/>
    <w:rsid w:val="009E6CAC"/>
    <w:pPr>
      <w:ind w:left="720"/>
      <w:contextualSpacing/>
    </w:pPr>
  </w:style>
  <w:style w:type="character" w:styleId="IntenseReference">
    <w:name w:val="Intense Reference"/>
    <w:basedOn w:val="DefaultParagraphFont"/>
    <w:qFormat/>
    <w:rsid w:val="008978ED"/>
    <w:rPr>
      <w:b/>
      <w:bCs/>
      <w:smallCaps/>
      <w:color w:val="C0504D"/>
      <w:spacing w:val="5"/>
      <w:u w:val="single"/>
    </w:rPr>
  </w:style>
  <w:style w:type="paragraph" w:styleId="Header">
    <w:name w:val="header"/>
    <w:basedOn w:val="Normal"/>
    <w:link w:val="HeaderChar"/>
    <w:uiPriority w:val="99"/>
    <w:unhideWhenUsed/>
    <w:rsid w:val="004A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77C"/>
    <w:rPr>
      <w:rFonts w:ascii="Calibri" w:eastAsia="Calibri" w:hAnsi="Calibri" w:cs="Times New Roman"/>
    </w:rPr>
  </w:style>
  <w:style w:type="paragraph" w:styleId="Footer">
    <w:name w:val="footer"/>
    <w:basedOn w:val="Normal"/>
    <w:link w:val="FooterChar"/>
    <w:uiPriority w:val="99"/>
    <w:unhideWhenUsed/>
    <w:rsid w:val="004A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77C"/>
    <w:rPr>
      <w:rFonts w:ascii="Calibri" w:eastAsia="Calibri" w:hAnsi="Calibri" w:cs="Times New Roman"/>
    </w:rPr>
  </w:style>
  <w:style w:type="paragraph" w:styleId="BalloonText">
    <w:name w:val="Balloon Text"/>
    <w:basedOn w:val="Normal"/>
    <w:link w:val="BalloonTextChar"/>
    <w:uiPriority w:val="99"/>
    <w:semiHidden/>
    <w:unhideWhenUsed/>
    <w:rsid w:val="00BA4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1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2C7"/>
    <w:rPr>
      <w:color w:val="0000FF"/>
      <w:u w:val="single"/>
    </w:rPr>
  </w:style>
  <w:style w:type="paragraph" w:styleId="Title">
    <w:name w:val="Title"/>
    <w:basedOn w:val="Normal"/>
    <w:next w:val="Normal"/>
    <w:link w:val="TitleChar"/>
    <w:uiPriority w:val="10"/>
    <w:qFormat/>
    <w:rsid w:val="000142C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142C7"/>
    <w:rPr>
      <w:rFonts w:ascii="Cambria" w:eastAsia="Times New Roman" w:hAnsi="Cambria" w:cs="Times New Roman"/>
      <w:color w:val="17365D"/>
      <w:spacing w:val="5"/>
      <w:kern w:val="28"/>
      <w:sz w:val="52"/>
      <w:szCs w:val="52"/>
    </w:rPr>
  </w:style>
  <w:style w:type="paragraph" w:customStyle="1" w:styleId="ColorfulList-Accent11">
    <w:name w:val="Colorful List - Accent 11"/>
    <w:basedOn w:val="Normal"/>
    <w:uiPriority w:val="34"/>
    <w:qFormat/>
    <w:rsid w:val="000142C7"/>
    <w:pPr>
      <w:ind w:left="720"/>
      <w:contextualSpacing/>
    </w:pPr>
  </w:style>
  <w:style w:type="character" w:styleId="Emphasis">
    <w:name w:val="Emphasis"/>
    <w:basedOn w:val="DefaultParagraphFont"/>
    <w:uiPriority w:val="20"/>
    <w:qFormat/>
    <w:rsid w:val="009E6CAC"/>
    <w:rPr>
      <w:i/>
      <w:iCs/>
    </w:rPr>
  </w:style>
  <w:style w:type="paragraph" w:styleId="ListParagraph">
    <w:name w:val="List Paragraph"/>
    <w:basedOn w:val="Normal"/>
    <w:qFormat/>
    <w:rsid w:val="009E6CAC"/>
    <w:pPr>
      <w:ind w:left="720"/>
      <w:contextualSpacing/>
    </w:pPr>
  </w:style>
  <w:style w:type="character" w:styleId="IntenseReference">
    <w:name w:val="Intense Reference"/>
    <w:basedOn w:val="DefaultParagraphFont"/>
    <w:qFormat/>
    <w:rsid w:val="008978ED"/>
    <w:rPr>
      <w:b/>
      <w:bCs/>
      <w:smallCaps/>
      <w:color w:val="C0504D"/>
      <w:spacing w:val="5"/>
      <w:u w:val="single"/>
    </w:rPr>
  </w:style>
  <w:style w:type="paragraph" w:styleId="Header">
    <w:name w:val="header"/>
    <w:basedOn w:val="Normal"/>
    <w:link w:val="HeaderChar"/>
    <w:uiPriority w:val="99"/>
    <w:unhideWhenUsed/>
    <w:rsid w:val="004A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77C"/>
    <w:rPr>
      <w:rFonts w:ascii="Calibri" w:eastAsia="Calibri" w:hAnsi="Calibri" w:cs="Times New Roman"/>
    </w:rPr>
  </w:style>
  <w:style w:type="paragraph" w:styleId="Footer">
    <w:name w:val="footer"/>
    <w:basedOn w:val="Normal"/>
    <w:link w:val="FooterChar"/>
    <w:uiPriority w:val="99"/>
    <w:unhideWhenUsed/>
    <w:rsid w:val="004A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77C"/>
    <w:rPr>
      <w:rFonts w:ascii="Calibri" w:eastAsia="Calibri" w:hAnsi="Calibri" w:cs="Times New Roman"/>
    </w:rPr>
  </w:style>
  <w:style w:type="paragraph" w:styleId="BalloonText">
    <w:name w:val="Balloon Text"/>
    <w:basedOn w:val="Normal"/>
    <w:link w:val="BalloonTextChar"/>
    <w:uiPriority w:val="99"/>
    <w:semiHidden/>
    <w:unhideWhenUsed/>
    <w:rsid w:val="00BA4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1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ourts.gov/about-federal-courts/educational-resources/annual-observances/naturalization-ceremonies" TargetMode="External"/><Relationship Id="rId18" Type="http://schemas.openxmlformats.org/officeDocument/2006/relationships/hyperlink" Target="http://www.socialstudies.org/c3/c3framewor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scourts.gov/about-federal-courts/educational-resources" TargetMode="External"/><Relationship Id="rId7" Type="http://schemas.openxmlformats.org/officeDocument/2006/relationships/footnotes" Target="footnotes.xml"/><Relationship Id="rId12" Type="http://schemas.openxmlformats.org/officeDocument/2006/relationships/hyperlink" Target="file:///C:\Users\FANNINGR\AppData\Local\Temp\notesD30550\al-courts\educational-resources\annual-observances\constitution-day-and-citizenship-day" TargetMode="External"/><Relationship Id="rId17" Type="http://schemas.openxmlformats.org/officeDocument/2006/relationships/hyperlink" Target="http://www.uscourts.gov/news/2016/10/05/new-citizens-take-oath-coast-coas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scourts.gov/about-federal-courts/educational-resources/annual-observances/naturalization-ceremonies" TargetMode="External"/><Relationship Id="rId20" Type="http://schemas.openxmlformats.org/officeDocument/2006/relationships/hyperlink" Target="http://www.uscis.gov/portal/site/usc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ourts.gov/about-federal-courts/educational-resources/annual-observances/naturalization-ceremonies/court-shorts" TargetMode="External"/><Relationship Id="rId24" Type="http://schemas.openxmlformats.org/officeDocument/2006/relationships/hyperlink" Target="http://www.newcitizen.us/after.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courts.gov/about-federal-courts/educational-resources/annual-observances/constitution-day-and-citizenship-day" TargetMode="External"/><Relationship Id="rId23" Type="http://schemas.openxmlformats.org/officeDocument/2006/relationships/hyperlink" Target="http://www.uscourts.gov/about-federal-courts/educational-resources/annual-observances/naturalization-ceremonies" TargetMode="External"/><Relationship Id="rId28" Type="http://schemas.openxmlformats.org/officeDocument/2006/relationships/footer" Target="footer2.xml"/><Relationship Id="rId10" Type="http://schemas.openxmlformats.org/officeDocument/2006/relationships/hyperlink" Target="https://en.wikipedia.org/wiki/Mult_box" TargetMode="External"/><Relationship Id="rId19" Type="http://schemas.openxmlformats.org/officeDocument/2006/relationships/hyperlink" Target="http://www.gpo.gov/fdsys/pkg/USCODE-2006-title36/pdf/USCODE-2006-title36-subtitleI-partA-chap1-sec106.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itizenshipcounts.org/" TargetMode="External"/><Relationship Id="rId14" Type="http://schemas.openxmlformats.org/officeDocument/2006/relationships/hyperlink" Target="http://www.youtube.com/watch?v=TB5H7rBJT4E" TargetMode="External"/><Relationship Id="rId22" Type="http://schemas.openxmlformats.org/officeDocument/2006/relationships/hyperlink" Target="http://www.uscourts.gov/about-federal-courts/educational-resources/annual-observances/constitution-day-and-citizenship-day"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FFA99-D8DF-436C-9671-FD432282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25357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2</cp:revision>
  <dcterms:created xsi:type="dcterms:W3CDTF">2017-01-31T16:13:00Z</dcterms:created>
  <dcterms:modified xsi:type="dcterms:W3CDTF">2017-01-31T16:13:00Z</dcterms:modified>
</cp:coreProperties>
</file>